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E9615" w14:textId="77777777" w:rsidR="004E7CEA" w:rsidRDefault="004E7CEA" w:rsidP="004E7CEA">
      <w:pPr>
        <w:jc w:val="center"/>
      </w:pPr>
      <w:bookmarkStart w:id="0" w:name="_GoBack"/>
      <w:bookmarkEnd w:id="0"/>
    </w:p>
    <w:p w14:paraId="2FE063FE" w14:textId="77777777" w:rsidR="004E7CEA" w:rsidRDefault="004E7CEA" w:rsidP="004E7CEA">
      <w:pPr>
        <w:jc w:val="center"/>
      </w:pPr>
    </w:p>
    <w:p w14:paraId="28BC0545" w14:textId="77777777" w:rsidR="000A0AEB" w:rsidRPr="000A0AEB" w:rsidRDefault="000A0AEB" w:rsidP="004E7CEA">
      <w:pPr>
        <w:jc w:val="center"/>
        <w:rPr>
          <w:rFonts w:ascii="Corbel" w:hAnsi="Corbel"/>
          <w:b/>
          <w:color w:val="70AD47" w:themeColor="accent6"/>
          <w:sz w:val="40"/>
        </w:rPr>
      </w:pPr>
    </w:p>
    <w:p w14:paraId="5022EA01" w14:textId="77777777" w:rsidR="004E7CEA" w:rsidRDefault="004E7CEA" w:rsidP="004E7CEA">
      <w:pPr>
        <w:jc w:val="center"/>
        <w:rPr>
          <w:rFonts w:ascii="Corbel" w:hAnsi="Corbel"/>
          <w:b/>
          <w:color w:val="808080" w:themeColor="background1" w:themeShade="80"/>
          <w:sz w:val="40"/>
        </w:rPr>
      </w:pPr>
    </w:p>
    <w:p w14:paraId="6677FC35" w14:textId="3D0B0D59" w:rsidR="004E7CEA" w:rsidRPr="00180640" w:rsidRDefault="006878A7" w:rsidP="004E7CEA">
      <w:pPr>
        <w:jc w:val="center"/>
        <w:rPr>
          <w:rFonts w:ascii="Corbel" w:hAnsi="Corbel"/>
          <w:b/>
          <w:sz w:val="48"/>
        </w:rPr>
      </w:pPr>
      <w:r>
        <w:rPr>
          <w:rFonts w:ascii="Corbel" w:hAnsi="Corbel"/>
          <w:b/>
          <w:sz w:val="48"/>
        </w:rPr>
        <w:t>Republic of Kiribati</w:t>
      </w:r>
    </w:p>
    <w:p w14:paraId="018046AD" w14:textId="77777777" w:rsidR="006878A7" w:rsidRDefault="006878A7" w:rsidP="004E7CEA">
      <w:pPr>
        <w:jc w:val="center"/>
        <w:rPr>
          <w:rFonts w:ascii="Corbel" w:hAnsi="Corbel"/>
          <w:b/>
          <w:sz w:val="48"/>
        </w:rPr>
      </w:pPr>
      <w:r>
        <w:rPr>
          <w:rFonts w:ascii="Corbel" w:hAnsi="Corbel"/>
          <w:b/>
          <w:sz w:val="48"/>
        </w:rPr>
        <w:t>Kiribati Outer Islands</w:t>
      </w:r>
      <w:r w:rsidR="00AF61CF">
        <w:rPr>
          <w:rFonts w:ascii="Corbel" w:hAnsi="Corbel"/>
          <w:b/>
          <w:sz w:val="48"/>
        </w:rPr>
        <w:t xml:space="preserve"> </w:t>
      </w:r>
      <w:r>
        <w:rPr>
          <w:rFonts w:ascii="Corbel" w:hAnsi="Corbel"/>
          <w:b/>
          <w:sz w:val="48"/>
        </w:rPr>
        <w:t xml:space="preserve">Resilience and Adaptation Project </w:t>
      </w:r>
    </w:p>
    <w:p w14:paraId="241360E9" w14:textId="76B09572" w:rsidR="004E7CEA" w:rsidRPr="004E7CEA" w:rsidRDefault="006878A7" w:rsidP="004E7CEA">
      <w:pPr>
        <w:jc w:val="center"/>
        <w:rPr>
          <w:rFonts w:ascii="Corbel" w:hAnsi="Corbel"/>
          <w:b/>
          <w:sz w:val="48"/>
        </w:rPr>
      </w:pPr>
      <w:r>
        <w:rPr>
          <w:rFonts w:ascii="Corbel" w:hAnsi="Corbel"/>
          <w:b/>
          <w:sz w:val="48"/>
        </w:rPr>
        <w:t>P176702)</w:t>
      </w:r>
    </w:p>
    <w:p w14:paraId="16799474" w14:textId="4A5ECFE3" w:rsidR="004E7CEA" w:rsidRPr="004E7CEA" w:rsidRDefault="004E7CEA" w:rsidP="004E7CEA">
      <w:pPr>
        <w:jc w:val="center"/>
        <w:rPr>
          <w:rFonts w:ascii="Corbel" w:hAnsi="Corbel"/>
          <w:b/>
          <w:sz w:val="48"/>
        </w:rPr>
      </w:pPr>
    </w:p>
    <w:p w14:paraId="73974343" w14:textId="5C898D84" w:rsidR="008F153C" w:rsidRDefault="008F153C" w:rsidP="004E7CEA">
      <w:pPr>
        <w:jc w:val="center"/>
        <w:rPr>
          <w:rFonts w:ascii="Corbel" w:hAnsi="Corbel"/>
          <w:b/>
          <w:sz w:val="48"/>
        </w:rPr>
      </w:pPr>
      <w:r w:rsidRPr="008147E3">
        <w:rPr>
          <w:rFonts w:ascii="Corbel" w:hAnsi="Corbel"/>
          <w:b/>
          <w:sz w:val="48"/>
          <w:highlight w:val="yellow"/>
        </w:rPr>
        <w:t>Draft</w:t>
      </w:r>
      <w:r>
        <w:rPr>
          <w:rFonts w:ascii="Corbel" w:hAnsi="Corbel"/>
          <w:b/>
          <w:sz w:val="48"/>
        </w:rPr>
        <w:t xml:space="preserve"> </w:t>
      </w:r>
    </w:p>
    <w:p w14:paraId="5140D665" w14:textId="637DFE72" w:rsidR="004E7CEA" w:rsidRPr="000A0AEB" w:rsidRDefault="004E7CEA" w:rsidP="004E7CEA">
      <w:pPr>
        <w:jc w:val="center"/>
        <w:rPr>
          <w:rFonts w:ascii="Corbel" w:hAnsi="Corbel"/>
          <w:b/>
          <w:color w:val="4472C4" w:themeColor="accent1"/>
          <w:sz w:val="48"/>
        </w:rPr>
      </w:pPr>
      <w:r w:rsidRPr="000A0AEB">
        <w:rPr>
          <w:rFonts w:ascii="Corbel" w:hAnsi="Corbel"/>
          <w:b/>
          <w:color w:val="4472C4" w:themeColor="accent1"/>
          <w:sz w:val="48"/>
        </w:rPr>
        <w:t xml:space="preserve">ENVIRONMENTAL and SOCIAL </w:t>
      </w:r>
    </w:p>
    <w:p w14:paraId="3F6DB9A2" w14:textId="77777777" w:rsidR="0075364D" w:rsidRDefault="004E7CEA" w:rsidP="004E7CEA">
      <w:pPr>
        <w:jc w:val="center"/>
        <w:rPr>
          <w:rFonts w:ascii="Corbel" w:hAnsi="Corbel"/>
          <w:b/>
          <w:color w:val="4472C4" w:themeColor="accent1"/>
          <w:sz w:val="48"/>
        </w:rPr>
      </w:pPr>
      <w:r w:rsidRPr="000A0AEB">
        <w:rPr>
          <w:rFonts w:ascii="Corbel" w:hAnsi="Corbel"/>
          <w:b/>
          <w:color w:val="4472C4" w:themeColor="accent1"/>
          <w:sz w:val="48"/>
        </w:rPr>
        <w:t xml:space="preserve">COMMITMENT PLAN (ESCP) </w:t>
      </w:r>
    </w:p>
    <w:p w14:paraId="6F7746A1" w14:textId="77777777" w:rsidR="000A0AEB" w:rsidRPr="000A0AEB" w:rsidRDefault="000A0AEB" w:rsidP="004E7CEA">
      <w:pPr>
        <w:jc w:val="center"/>
        <w:rPr>
          <w:rFonts w:ascii="Corbel" w:hAnsi="Corbel"/>
          <w:b/>
          <w:color w:val="4472C4" w:themeColor="accent1"/>
          <w:sz w:val="48"/>
        </w:rPr>
      </w:pPr>
    </w:p>
    <w:p w14:paraId="4DDD72F7" w14:textId="59156234" w:rsidR="0075364D" w:rsidRPr="00561847" w:rsidRDefault="00441A71" w:rsidP="004E7CEA">
      <w:pPr>
        <w:jc w:val="center"/>
        <w:rPr>
          <w:rFonts w:ascii="Corbel" w:hAnsi="Corbel"/>
          <w:b/>
          <w:sz w:val="48"/>
        </w:rPr>
      </w:pPr>
      <w:r>
        <w:rPr>
          <w:rFonts w:ascii="Corbel" w:hAnsi="Corbel"/>
          <w:b/>
          <w:sz w:val="48"/>
        </w:rPr>
        <w:t>November 0</w:t>
      </w:r>
      <w:r w:rsidR="004F7097">
        <w:rPr>
          <w:rFonts w:ascii="Corbel" w:hAnsi="Corbel"/>
          <w:b/>
          <w:sz w:val="48"/>
        </w:rPr>
        <w:t>3</w:t>
      </w:r>
      <w:r w:rsidR="00232A9B">
        <w:rPr>
          <w:rFonts w:ascii="Corbel" w:hAnsi="Corbel"/>
          <w:b/>
          <w:sz w:val="48"/>
        </w:rPr>
        <w:t xml:space="preserve">, </w:t>
      </w:r>
      <w:r w:rsidR="006878A7">
        <w:rPr>
          <w:rFonts w:ascii="Corbel" w:hAnsi="Corbel"/>
          <w:b/>
          <w:sz w:val="48"/>
        </w:rPr>
        <w:t>2021</w:t>
      </w:r>
    </w:p>
    <w:p w14:paraId="43905DE6" w14:textId="77777777" w:rsidR="00A54559" w:rsidRDefault="004E7CEA" w:rsidP="004E7CEA">
      <w:pPr>
        <w:jc w:val="center"/>
        <w:rPr>
          <w:sz w:val="44"/>
        </w:rPr>
      </w:pPr>
      <w:r w:rsidRPr="004E7CEA">
        <w:rPr>
          <w:sz w:val="44"/>
        </w:rPr>
        <w:br w:type="page"/>
      </w:r>
    </w:p>
    <w:p w14:paraId="146F172D" w14:textId="77777777" w:rsidR="000A0AEB" w:rsidRDefault="000A0AEB" w:rsidP="004E7CEA">
      <w:pPr>
        <w:jc w:val="center"/>
        <w:rPr>
          <w:rFonts w:ascii="Calibri" w:hAnsi="Calibri"/>
          <w:b/>
        </w:rPr>
      </w:pPr>
    </w:p>
    <w:p w14:paraId="5CC35149" w14:textId="77777777" w:rsidR="004E7CEA" w:rsidRPr="000A0AEB" w:rsidRDefault="000A0AEB" w:rsidP="004E7CEA">
      <w:pPr>
        <w:jc w:val="center"/>
        <w:rPr>
          <w:rFonts w:ascii="Calibri" w:hAnsi="Calibri"/>
          <w:b/>
          <w:iCs/>
        </w:rPr>
      </w:pPr>
      <w:r w:rsidRPr="000A0AEB">
        <w:rPr>
          <w:rFonts w:ascii="Calibri" w:hAnsi="Calibri"/>
          <w:b/>
          <w:iCs/>
        </w:rPr>
        <w:t>ENVIRONMENTAL AND SOCIAL COMMITMENT PLAN</w:t>
      </w:r>
    </w:p>
    <w:p w14:paraId="4C125388" w14:textId="77777777" w:rsidR="000A0AEB" w:rsidRDefault="000A0AEB" w:rsidP="004E7CEA">
      <w:pPr>
        <w:jc w:val="center"/>
        <w:rPr>
          <w:rFonts w:ascii="Calibri" w:hAnsi="Calibri"/>
          <w:b/>
          <w:i/>
          <w:iCs/>
        </w:rPr>
      </w:pPr>
    </w:p>
    <w:p w14:paraId="761B6577" w14:textId="4FAB4BF1" w:rsidR="004E7CEA" w:rsidRPr="009575BF" w:rsidRDefault="006878A7" w:rsidP="00F8178A">
      <w:pPr>
        <w:pStyle w:val="ListParagraph"/>
        <w:numPr>
          <w:ilvl w:val="0"/>
          <w:numId w:val="16"/>
        </w:numPr>
        <w:rPr>
          <w:rFonts w:ascii="Calibri" w:hAnsi="Calibri"/>
        </w:rPr>
      </w:pPr>
      <w:r>
        <w:rPr>
          <w:rFonts w:ascii="Calibri" w:hAnsi="Calibri"/>
          <w:iCs/>
        </w:rPr>
        <w:t>The Republic of Kiribati (hereinafter the Recipient)</w:t>
      </w:r>
      <w:r w:rsidR="004E7CEA" w:rsidRPr="009575BF">
        <w:rPr>
          <w:rFonts w:ascii="Calibri" w:hAnsi="Calibri"/>
        </w:rPr>
        <w:t xml:space="preserve"> </w:t>
      </w:r>
      <w:r w:rsidR="007A706C" w:rsidRPr="00232A9B">
        <w:rPr>
          <w:rFonts w:ascii="Calibri" w:hAnsi="Calibri"/>
          <w:iCs/>
        </w:rPr>
        <w:t>will</w:t>
      </w:r>
      <w:r w:rsidR="004E7CEA" w:rsidRPr="00232A9B">
        <w:rPr>
          <w:rFonts w:ascii="Calibri" w:hAnsi="Calibri"/>
          <w:iCs/>
        </w:rPr>
        <w:t xml:space="preserve"> </w:t>
      </w:r>
      <w:r w:rsidR="00B80C04" w:rsidRPr="00232A9B">
        <w:rPr>
          <w:rFonts w:ascii="Calibri" w:hAnsi="Calibri"/>
          <w:iCs/>
        </w:rPr>
        <w:t>implement</w:t>
      </w:r>
      <w:r>
        <w:rPr>
          <w:rFonts w:ascii="Calibri" w:hAnsi="Calibri"/>
        </w:rPr>
        <w:t xml:space="preserve"> </w:t>
      </w:r>
      <w:r w:rsidR="008F1333" w:rsidRPr="009575BF">
        <w:rPr>
          <w:rFonts w:ascii="Calibri" w:hAnsi="Calibri"/>
        </w:rPr>
        <w:t xml:space="preserve">the </w:t>
      </w:r>
      <w:r>
        <w:rPr>
          <w:rFonts w:ascii="Calibri" w:hAnsi="Calibri"/>
        </w:rPr>
        <w:t xml:space="preserve">Kiribati Outer Islands Resilience and Adaptation Project </w:t>
      </w:r>
      <w:r w:rsidR="004E7CEA" w:rsidRPr="009575BF">
        <w:rPr>
          <w:rFonts w:ascii="Calibri" w:hAnsi="Calibri"/>
        </w:rPr>
        <w:t xml:space="preserve">the </w:t>
      </w:r>
      <w:r w:rsidR="004E7CEA" w:rsidRPr="008F153C">
        <w:rPr>
          <w:rFonts w:ascii="Calibri" w:hAnsi="Calibri"/>
          <w:b/>
        </w:rPr>
        <w:t>Project</w:t>
      </w:r>
      <w:r w:rsidR="004E7CEA" w:rsidRPr="009575BF">
        <w:rPr>
          <w:rFonts w:ascii="Calibri" w:hAnsi="Calibri"/>
        </w:rPr>
        <w:t xml:space="preserve">, with the involvement of the </w:t>
      </w:r>
      <w:r>
        <w:rPr>
          <w:rFonts w:ascii="Calibri" w:hAnsi="Calibri"/>
        </w:rPr>
        <w:t>Ministry of Internal Affairs (MIA)</w:t>
      </w:r>
      <w:r w:rsidR="004E7CEA" w:rsidRPr="009575BF">
        <w:rPr>
          <w:rFonts w:ascii="Calibri" w:hAnsi="Calibri"/>
        </w:rPr>
        <w:t>.</w:t>
      </w:r>
      <w:r w:rsidR="00C16825" w:rsidRPr="009575BF">
        <w:rPr>
          <w:rFonts w:ascii="Calibri" w:hAnsi="Calibri"/>
        </w:rPr>
        <w:t xml:space="preserve"> </w:t>
      </w:r>
      <w:r w:rsidR="00975431" w:rsidRPr="009575BF">
        <w:rPr>
          <w:rFonts w:ascii="Calibri" w:hAnsi="Calibri"/>
        </w:rPr>
        <w:t xml:space="preserve">The </w:t>
      </w:r>
      <w:r w:rsidR="00975431" w:rsidRPr="006878A7">
        <w:rPr>
          <w:rFonts w:ascii="Calibri" w:hAnsi="Calibri"/>
          <w:iCs/>
        </w:rPr>
        <w:t>International Development Association</w:t>
      </w:r>
      <w:r w:rsidR="00DF776C" w:rsidRPr="009575BF">
        <w:rPr>
          <w:rFonts w:ascii="Calibri" w:hAnsi="Calibri"/>
          <w:i/>
        </w:rPr>
        <w:t xml:space="preserve"> </w:t>
      </w:r>
      <w:r w:rsidR="007A706C" w:rsidRPr="006878A7">
        <w:rPr>
          <w:rFonts w:ascii="Calibri" w:hAnsi="Calibri"/>
          <w:iCs/>
        </w:rPr>
        <w:t>(</w:t>
      </w:r>
      <w:r w:rsidR="00DF776C" w:rsidRPr="006878A7">
        <w:rPr>
          <w:rFonts w:ascii="Calibri" w:hAnsi="Calibri"/>
          <w:iCs/>
        </w:rPr>
        <w:t>hereinafter the Association</w:t>
      </w:r>
      <w:r w:rsidR="007A706C">
        <w:rPr>
          <w:rFonts w:ascii="Calibri" w:hAnsi="Calibri"/>
          <w:i/>
        </w:rPr>
        <w:t>)</w:t>
      </w:r>
      <w:r w:rsidR="00B80C04" w:rsidRPr="009575BF">
        <w:rPr>
          <w:rFonts w:ascii="Calibri" w:hAnsi="Calibri"/>
        </w:rPr>
        <w:t xml:space="preserve"> </w:t>
      </w:r>
      <w:r w:rsidR="00B80C04" w:rsidRPr="006878A7">
        <w:rPr>
          <w:rFonts w:ascii="Calibri" w:hAnsi="Calibri"/>
          <w:iCs/>
        </w:rPr>
        <w:t>has agreed</w:t>
      </w:r>
      <w:r w:rsidR="00B80C04" w:rsidRPr="007A706C">
        <w:rPr>
          <w:rFonts w:ascii="Calibri" w:hAnsi="Calibri"/>
          <w:i/>
        </w:rPr>
        <w:t xml:space="preserve"> to provide</w:t>
      </w:r>
      <w:r>
        <w:rPr>
          <w:rFonts w:ascii="Calibri" w:hAnsi="Calibri"/>
        </w:rPr>
        <w:t xml:space="preserve"> </w:t>
      </w:r>
      <w:r w:rsidR="00C16825" w:rsidRPr="009575BF">
        <w:rPr>
          <w:rFonts w:ascii="Calibri" w:hAnsi="Calibri"/>
        </w:rPr>
        <w:t>financing</w:t>
      </w:r>
      <w:r w:rsidR="00E006D9" w:rsidRPr="009575BF">
        <w:rPr>
          <w:rFonts w:ascii="Calibri" w:hAnsi="Calibri"/>
        </w:rPr>
        <w:t xml:space="preserve"> </w:t>
      </w:r>
      <w:r w:rsidR="00B80C04" w:rsidRPr="009575BF">
        <w:rPr>
          <w:rFonts w:ascii="Calibri" w:hAnsi="Calibri"/>
        </w:rPr>
        <w:t xml:space="preserve">for the Project. </w:t>
      </w:r>
    </w:p>
    <w:p w14:paraId="14107700" w14:textId="030BAFAB" w:rsidR="004E7CEA" w:rsidRPr="009575BF" w:rsidRDefault="006878A7" w:rsidP="00F8178A">
      <w:pPr>
        <w:pStyle w:val="ListParagraph"/>
        <w:numPr>
          <w:ilvl w:val="0"/>
          <w:numId w:val="16"/>
        </w:numPr>
        <w:rPr>
          <w:rFonts w:ascii="Calibri" w:hAnsi="Calibri"/>
        </w:rPr>
      </w:pPr>
      <w:r>
        <w:rPr>
          <w:rFonts w:ascii="Calibri" w:hAnsi="Calibri"/>
        </w:rPr>
        <w:t xml:space="preserve">The Recipient </w:t>
      </w:r>
      <w:r w:rsidR="004E7CEA" w:rsidRPr="009575BF">
        <w:rPr>
          <w:rFonts w:ascii="Calibri" w:hAnsi="Calibri"/>
        </w:rPr>
        <w:t>will implement</w:t>
      </w:r>
      <w:r w:rsidR="00B80C04" w:rsidRPr="009575BF">
        <w:rPr>
          <w:rFonts w:ascii="Calibri" w:hAnsi="Calibri"/>
        </w:rPr>
        <w:t xml:space="preserve"> </w:t>
      </w:r>
      <w:r w:rsidR="00180640" w:rsidRPr="009575BF">
        <w:rPr>
          <w:rFonts w:ascii="Calibri" w:hAnsi="Calibri"/>
        </w:rPr>
        <w:t xml:space="preserve">material </w:t>
      </w:r>
      <w:r w:rsidR="00B80C04" w:rsidRPr="009575BF">
        <w:rPr>
          <w:rFonts w:ascii="Calibri" w:hAnsi="Calibri"/>
        </w:rPr>
        <w:t xml:space="preserve">measures and actions so </w:t>
      </w:r>
      <w:r w:rsidR="004E7CEA" w:rsidRPr="009575BF">
        <w:rPr>
          <w:rFonts w:ascii="Calibri" w:hAnsi="Calibri"/>
        </w:rPr>
        <w:t xml:space="preserve">that the Project is </w:t>
      </w:r>
      <w:r w:rsidR="00B80C04" w:rsidRPr="009575BF">
        <w:rPr>
          <w:rFonts w:ascii="Calibri" w:hAnsi="Calibri"/>
        </w:rPr>
        <w:t xml:space="preserve">implemented in accordance with the </w:t>
      </w:r>
      <w:r w:rsidR="004E7CEA" w:rsidRPr="009575BF">
        <w:rPr>
          <w:rFonts w:ascii="Calibri" w:hAnsi="Calibri"/>
        </w:rPr>
        <w:t xml:space="preserve">Environmental and Social </w:t>
      </w:r>
      <w:r w:rsidR="00B80C04" w:rsidRPr="009575BF">
        <w:rPr>
          <w:rFonts w:ascii="Calibri" w:hAnsi="Calibri"/>
        </w:rPr>
        <w:t xml:space="preserve">Standards </w:t>
      </w:r>
      <w:r w:rsidR="004E7CEA" w:rsidRPr="00232A9B">
        <w:rPr>
          <w:rFonts w:ascii="Calibri" w:hAnsi="Calibri"/>
        </w:rPr>
        <w:t>(</w:t>
      </w:r>
      <w:r w:rsidR="004E7CEA" w:rsidRPr="00232A9B">
        <w:rPr>
          <w:rFonts w:ascii="Calibri" w:hAnsi="Calibri"/>
          <w:b/>
          <w:bCs/>
        </w:rPr>
        <w:t>ESS</w:t>
      </w:r>
      <w:r w:rsidR="004E7CEA" w:rsidRPr="00232A9B">
        <w:rPr>
          <w:rFonts w:ascii="Calibri" w:hAnsi="Calibri"/>
        </w:rPr>
        <w:t>s).</w:t>
      </w:r>
      <w:r w:rsidR="004E7CEA" w:rsidRPr="009575BF">
        <w:rPr>
          <w:rFonts w:ascii="Calibri" w:hAnsi="Calibri"/>
        </w:rPr>
        <w:t xml:space="preserve"> This Environmental and Social Commitment Plan </w:t>
      </w:r>
      <w:r w:rsidR="004E7CEA" w:rsidRPr="00232A9B">
        <w:rPr>
          <w:rFonts w:ascii="Calibri" w:hAnsi="Calibri"/>
        </w:rPr>
        <w:t>(</w:t>
      </w:r>
      <w:r w:rsidR="004E7CEA" w:rsidRPr="00232A9B">
        <w:rPr>
          <w:rFonts w:ascii="Calibri" w:hAnsi="Calibri"/>
          <w:b/>
          <w:bCs/>
        </w:rPr>
        <w:t>ESCP</w:t>
      </w:r>
      <w:r w:rsidR="004E7CEA" w:rsidRPr="00232A9B">
        <w:rPr>
          <w:rFonts w:ascii="Calibri" w:hAnsi="Calibri"/>
        </w:rPr>
        <w:t>) sets</w:t>
      </w:r>
      <w:r w:rsidR="004E7CEA" w:rsidRPr="009575BF">
        <w:rPr>
          <w:rFonts w:ascii="Calibri" w:hAnsi="Calibri"/>
        </w:rPr>
        <w:t xml:space="preserve"> out</w:t>
      </w:r>
      <w:r w:rsidR="009925CC">
        <w:rPr>
          <w:rFonts w:ascii="Calibri" w:hAnsi="Calibri"/>
        </w:rPr>
        <w:t xml:space="preserve"> </w:t>
      </w:r>
      <w:r w:rsidR="00423785" w:rsidRPr="009575BF">
        <w:rPr>
          <w:rFonts w:ascii="Calibri" w:hAnsi="Calibri"/>
        </w:rPr>
        <w:t xml:space="preserve">material </w:t>
      </w:r>
      <w:r w:rsidR="004E7CEA" w:rsidRPr="009575BF">
        <w:rPr>
          <w:rFonts w:ascii="Calibri" w:hAnsi="Calibri"/>
        </w:rPr>
        <w:t>measures and actions</w:t>
      </w:r>
      <w:r w:rsidR="00492173">
        <w:rPr>
          <w:rFonts w:ascii="Calibri" w:hAnsi="Calibri"/>
        </w:rPr>
        <w:t>, any</w:t>
      </w:r>
      <w:r w:rsidR="009925CC" w:rsidRPr="009925CC">
        <w:t xml:space="preserve"> </w:t>
      </w:r>
      <w:r w:rsidR="00E10596">
        <w:t xml:space="preserve">specific documents or </w:t>
      </w:r>
      <w:r w:rsidR="00492173">
        <w:rPr>
          <w:rFonts w:ascii="Calibri" w:hAnsi="Calibri"/>
        </w:rPr>
        <w:t xml:space="preserve">plans, </w:t>
      </w:r>
      <w:r w:rsidR="009925CC" w:rsidRPr="009925CC">
        <w:rPr>
          <w:rFonts w:ascii="Calibri" w:hAnsi="Calibri"/>
        </w:rPr>
        <w:t>as well as the timing</w:t>
      </w:r>
      <w:r w:rsidR="00492173">
        <w:rPr>
          <w:rFonts w:ascii="Calibri" w:hAnsi="Calibri"/>
        </w:rPr>
        <w:t xml:space="preserve"> for each of these</w:t>
      </w:r>
      <w:r w:rsidR="009925CC">
        <w:rPr>
          <w:rFonts w:ascii="Calibri" w:hAnsi="Calibri"/>
        </w:rPr>
        <w:t xml:space="preserve">. </w:t>
      </w:r>
    </w:p>
    <w:p w14:paraId="3D2559F5" w14:textId="75B88301" w:rsidR="009772D5" w:rsidRPr="00572F61" w:rsidRDefault="006878A7" w:rsidP="009772D5">
      <w:pPr>
        <w:pStyle w:val="ListParagraph"/>
        <w:numPr>
          <w:ilvl w:val="0"/>
          <w:numId w:val="16"/>
        </w:numPr>
        <w:rPr>
          <w:rStyle w:val="CommentReference"/>
          <w:rFonts w:ascii="Calibri" w:hAnsi="Calibri"/>
          <w:sz w:val="22"/>
          <w:szCs w:val="22"/>
        </w:rPr>
      </w:pPr>
      <w:r>
        <w:rPr>
          <w:rFonts w:ascii="Calibri" w:hAnsi="Calibri"/>
        </w:rPr>
        <w:t xml:space="preserve">The Recipient </w:t>
      </w:r>
      <w:r w:rsidR="00B927CF" w:rsidRPr="00572F61">
        <w:rPr>
          <w:rFonts w:ascii="Calibri" w:hAnsi="Calibri"/>
        </w:rPr>
        <w:t>will also comp</w:t>
      </w:r>
      <w:r w:rsidR="00B927CF" w:rsidRPr="00FA0A88">
        <w:rPr>
          <w:rFonts w:ascii="Calibri" w:hAnsi="Calibri"/>
        </w:rPr>
        <w:t xml:space="preserve">ly with the provisions of any other E&amp;S documents required </w:t>
      </w:r>
      <w:r w:rsidR="00594521" w:rsidRPr="00FA0A88">
        <w:rPr>
          <w:rFonts w:ascii="Calibri" w:hAnsi="Calibri"/>
        </w:rPr>
        <w:t xml:space="preserve">under </w:t>
      </w:r>
      <w:r w:rsidR="00B927CF" w:rsidRPr="00FA0A88">
        <w:rPr>
          <w:rFonts w:ascii="Calibri" w:hAnsi="Calibri"/>
        </w:rPr>
        <w:t xml:space="preserve">the ESF and referred to in this ESCP, such as </w:t>
      </w:r>
      <w:r>
        <w:rPr>
          <w:rFonts w:ascii="Calibri" w:hAnsi="Calibri"/>
        </w:rPr>
        <w:t>Environmental and Social Management Framework (ESMF), the Stakeholder Engagement Plan (SEP)</w:t>
      </w:r>
      <w:r w:rsidR="00A508CC" w:rsidRPr="00FA0A88">
        <w:rPr>
          <w:rFonts w:ascii="Calibri" w:hAnsi="Calibri"/>
        </w:rPr>
        <w:t>,</w:t>
      </w:r>
      <w:r w:rsidR="003D5087">
        <w:rPr>
          <w:rFonts w:ascii="Calibri" w:hAnsi="Calibri"/>
        </w:rPr>
        <w:t xml:space="preserve"> </w:t>
      </w:r>
      <w:r w:rsidR="00330C56">
        <w:rPr>
          <w:rFonts w:ascii="Calibri" w:hAnsi="Calibri"/>
        </w:rPr>
        <w:t>Labor Management Procedures (LMP),</w:t>
      </w:r>
      <w:r w:rsidR="00A508CC" w:rsidRPr="00FA0A88">
        <w:rPr>
          <w:rFonts w:ascii="Calibri" w:hAnsi="Calibri"/>
        </w:rPr>
        <w:t xml:space="preserve"> and </w:t>
      </w:r>
      <w:r w:rsidR="00B45926">
        <w:rPr>
          <w:rFonts w:ascii="Calibri" w:hAnsi="Calibri"/>
        </w:rPr>
        <w:t>the</w:t>
      </w:r>
      <w:r w:rsidR="00A508CC" w:rsidRPr="00572F61">
        <w:rPr>
          <w:rFonts w:ascii="Calibri" w:hAnsi="Calibri"/>
        </w:rPr>
        <w:t xml:space="preserve"> timelines</w:t>
      </w:r>
      <w:r w:rsidR="00791A34" w:rsidRPr="00FA0A88">
        <w:rPr>
          <w:rFonts w:ascii="Calibri" w:hAnsi="Calibri"/>
        </w:rPr>
        <w:t xml:space="preserve"> specified in those </w:t>
      </w:r>
      <w:r w:rsidR="00C201B0">
        <w:rPr>
          <w:rFonts w:ascii="Calibri" w:hAnsi="Calibri"/>
        </w:rPr>
        <w:t xml:space="preserve">E&amp;S </w:t>
      </w:r>
      <w:r w:rsidR="00791A34" w:rsidRPr="00FA0A88">
        <w:rPr>
          <w:rFonts w:ascii="Calibri" w:hAnsi="Calibri"/>
        </w:rPr>
        <w:t>documents</w:t>
      </w:r>
      <w:r w:rsidR="00B927CF" w:rsidRPr="00572F61">
        <w:rPr>
          <w:rFonts w:ascii="Calibri" w:hAnsi="Calibri"/>
        </w:rPr>
        <w:t>.</w:t>
      </w:r>
    </w:p>
    <w:p w14:paraId="0538B76D" w14:textId="423F78E2" w:rsidR="004E7CEA" w:rsidRPr="00D14D9F" w:rsidRDefault="00330C56" w:rsidP="009772D5">
      <w:pPr>
        <w:pStyle w:val="ListParagraph"/>
        <w:numPr>
          <w:ilvl w:val="0"/>
          <w:numId w:val="16"/>
        </w:numPr>
        <w:rPr>
          <w:rFonts w:ascii="Calibri" w:hAnsi="Calibri"/>
        </w:rPr>
      </w:pPr>
      <w:r>
        <w:rPr>
          <w:rFonts w:ascii="Calibri" w:hAnsi="Calibri"/>
        </w:rPr>
        <w:t xml:space="preserve">The Recipient </w:t>
      </w:r>
      <w:r w:rsidR="007E4F9D" w:rsidRPr="00D14D9F">
        <w:rPr>
          <w:rFonts w:ascii="Calibri" w:hAnsi="Calibri"/>
        </w:rPr>
        <w:t xml:space="preserve">is responsible for compliance with </w:t>
      </w:r>
      <w:r w:rsidR="00B50AE3" w:rsidRPr="00D14D9F">
        <w:rPr>
          <w:rFonts w:ascii="Calibri" w:hAnsi="Calibri"/>
        </w:rPr>
        <w:t xml:space="preserve">all requirements of </w:t>
      </w:r>
      <w:r w:rsidR="007E4F9D" w:rsidRPr="00D14D9F">
        <w:rPr>
          <w:rFonts w:ascii="Calibri" w:hAnsi="Calibri"/>
        </w:rPr>
        <w:t xml:space="preserve">the ESCP even when implementation of specific measures and actions is conducted by the </w:t>
      </w:r>
      <w:r w:rsidR="00536689" w:rsidRPr="00D14D9F">
        <w:rPr>
          <w:rFonts w:ascii="Calibri" w:hAnsi="Calibri"/>
        </w:rPr>
        <w:t xml:space="preserve">Ministry, </w:t>
      </w:r>
      <w:r w:rsidR="004E7CEA" w:rsidRPr="00D14D9F">
        <w:rPr>
          <w:rFonts w:ascii="Calibri" w:hAnsi="Calibri"/>
        </w:rPr>
        <w:t xml:space="preserve">agency or </w:t>
      </w:r>
      <w:r w:rsidR="00536689" w:rsidRPr="00D14D9F">
        <w:rPr>
          <w:rFonts w:ascii="Calibri" w:hAnsi="Calibri"/>
        </w:rPr>
        <w:t>uni</w:t>
      </w:r>
      <w:r w:rsidR="007E4F9D" w:rsidRPr="00D14D9F">
        <w:rPr>
          <w:rFonts w:ascii="Calibri" w:hAnsi="Calibri"/>
        </w:rPr>
        <w:t xml:space="preserve">t referenced in </w:t>
      </w:r>
      <w:r w:rsidR="00F8178A" w:rsidRPr="00D14D9F">
        <w:rPr>
          <w:rFonts w:ascii="Calibri" w:hAnsi="Calibri"/>
        </w:rPr>
        <w:t>1</w:t>
      </w:r>
      <w:r w:rsidR="007E4F9D" w:rsidRPr="00D14D9F">
        <w:rPr>
          <w:rFonts w:ascii="Calibri" w:hAnsi="Calibri"/>
        </w:rPr>
        <w:t>. above</w:t>
      </w:r>
      <w:r w:rsidR="000D043C" w:rsidRPr="00D14D9F">
        <w:rPr>
          <w:rFonts w:ascii="Calibri" w:hAnsi="Calibri"/>
        </w:rPr>
        <w:t>.</w:t>
      </w:r>
      <w:r w:rsidR="007E4F9D" w:rsidRPr="00D14D9F" w:rsidDel="007E4F9D">
        <w:rPr>
          <w:rFonts w:ascii="Calibri" w:hAnsi="Calibri"/>
        </w:rPr>
        <w:t xml:space="preserve"> </w:t>
      </w:r>
    </w:p>
    <w:p w14:paraId="6BE173E3" w14:textId="570492B8" w:rsidR="00747414" w:rsidRPr="009575BF" w:rsidRDefault="00536689" w:rsidP="00747414">
      <w:pPr>
        <w:pStyle w:val="ListParagraph"/>
        <w:numPr>
          <w:ilvl w:val="0"/>
          <w:numId w:val="16"/>
        </w:numPr>
        <w:rPr>
          <w:rFonts w:ascii="Calibri" w:hAnsi="Calibri"/>
        </w:rPr>
      </w:pPr>
      <w:r w:rsidRPr="009575BF">
        <w:rPr>
          <w:rFonts w:ascii="Calibri" w:hAnsi="Calibri"/>
        </w:rPr>
        <w:t xml:space="preserve">Implementation </w:t>
      </w:r>
      <w:r w:rsidR="004E7CEA" w:rsidRPr="009575BF">
        <w:rPr>
          <w:rFonts w:ascii="Calibri" w:hAnsi="Calibri"/>
        </w:rPr>
        <w:t xml:space="preserve">of the </w:t>
      </w:r>
      <w:r w:rsidR="00423785" w:rsidRPr="009575BF">
        <w:rPr>
          <w:rFonts w:ascii="Calibri" w:hAnsi="Calibri"/>
        </w:rPr>
        <w:t xml:space="preserve">material </w:t>
      </w:r>
      <w:r w:rsidR="004E7CEA" w:rsidRPr="009575BF">
        <w:rPr>
          <w:rFonts w:ascii="Calibri" w:hAnsi="Calibri"/>
        </w:rPr>
        <w:t xml:space="preserve">measures and </w:t>
      </w:r>
      <w:r w:rsidRPr="009575BF">
        <w:rPr>
          <w:rFonts w:ascii="Calibri" w:hAnsi="Calibri"/>
        </w:rPr>
        <w:t xml:space="preserve">actions set out </w:t>
      </w:r>
      <w:r w:rsidR="004E7CEA" w:rsidRPr="009575BF">
        <w:rPr>
          <w:rFonts w:ascii="Calibri" w:hAnsi="Calibri"/>
        </w:rPr>
        <w:t xml:space="preserve">in this ESCP will be </w:t>
      </w:r>
      <w:r w:rsidRPr="009575BF">
        <w:rPr>
          <w:rFonts w:ascii="Calibri" w:hAnsi="Calibri"/>
        </w:rPr>
        <w:t xml:space="preserve">monitored and </w:t>
      </w:r>
      <w:r w:rsidR="004E7CEA" w:rsidRPr="009575BF">
        <w:rPr>
          <w:rFonts w:ascii="Calibri" w:hAnsi="Calibri"/>
        </w:rPr>
        <w:t xml:space="preserve">reported to the </w:t>
      </w:r>
      <w:r w:rsidR="00975431" w:rsidRPr="00330C56">
        <w:rPr>
          <w:rFonts w:ascii="Calibri" w:hAnsi="Calibri"/>
          <w:iCs/>
        </w:rPr>
        <w:t>Association</w:t>
      </w:r>
      <w:r w:rsidR="004E7CEA" w:rsidRPr="009575BF">
        <w:rPr>
          <w:rFonts w:ascii="Calibri" w:hAnsi="Calibri"/>
        </w:rPr>
        <w:t xml:space="preserve"> by </w:t>
      </w:r>
      <w:r w:rsidR="00330C56">
        <w:rPr>
          <w:rFonts w:ascii="Calibri" w:hAnsi="Calibri"/>
        </w:rPr>
        <w:t>The Recipient</w:t>
      </w:r>
      <w:r w:rsidR="004E7CEA" w:rsidRPr="009575BF">
        <w:rPr>
          <w:rFonts w:ascii="Calibri" w:hAnsi="Calibri"/>
        </w:rPr>
        <w:t xml:space="preserve"> as required by the ESCP and the conditions of the legal agreement, and </w:t>
      </w:r>
      <w:r w:rsidR="00423785" w:rsidRPr="00330C56">
        <w:rPr>
          <w:rFonts w:ascii="Calibri" w:hAnsi="Calibri"/>
        </w:rPr>
        <w:t xml:space="preserve">the </w:t>
      </w:r>
      <w:r w:rsidR="00325A2C" w:rsidRPr="00330C56">
        <w:rPr>
          <w:rFonts w:ascii="Calibri" w:hAnsi="Calibri"/>
        </w:rPr>
        <w:t>Association</w:t>
      </w:r>
      <w:r w:rsidR="00423785" w:rsidRPr="009575BF">
        <w:rPr>
          <w:rFonts w:ascii="Calibri" w:hAnsi="Calibri"/>
        </w:rPr>
        <w:t xml:space="preserve"> will monitor and assess progress and completion of the </w:t>
      </w:r>
      <w:r w:rsidR="00E006D9" w:rsidRPr="009575BF">
        <w:rPr>
          <w:rFonts w:ascii="Calibri" w:hAnsi="Calibri"/>
        </w:rPr>
        <w:t xml:space="preserve">material </w:t>
      </w:r>
      <w:r w:rsidR="00423785" w:rsidRPr="009575BF">
        <w:rPr>
          <w:rFonts w:ascii="Calibri" w:hAnsi="Calibri"/>
        </w:rPr>
        <w:t xml:space="preserve">measures and actions </w:t>
      </w:r>
      <w:r w:rsidR="004E7CEA" w:rsidRPr="009575BF">
        <w:rPr>
          <w:rFonts w:ascii="Calibri" w:hAnsi="Calibri"/>
        </w:rPr>
        <w:t xml:space="preserve">throughout implementation of the Project. </w:t>
      </w:r>
    </w:p>
    <w:p w14:paraId="4327BA82" w14:textId="5A2BF96C" w:rsidR="00F61F64" w:rsidRPr="009575BF" w:rsidRDefault="00E25210" w:rsidP="00F8178A">
      <w:pPr>
        <w:pStyle w:val="ListParagraph"/>
        <w:numPr>
          <w:ilvl w:val="0"/>
          <w:numId w:val="16"/>
        </w:numPr>
        <w:rPr>
          <w:rFonts w:ascii="Calibri" w:hAnsi="Calibri"/>
        </w:rPr>
      </w:pPr>
      <w:r w:rsidRPr="009575BF">
        <w:rPr>
          <w:rFonts w:ascii="Calibri" w:hAnsi="Calibri"/>
        </w:rPr>
        <w:t xml:space="preserve">As agreed by the </w:t>
      </w:r>
      <w:r w:rsidR="00325A2C" w:rsidRPr="00330C56">
        <w:rPr>
          <w:rFonts w:ascii="Calibri" w:hAnsi="Calibri"/>
          <w:iCs/>
        </w:rPr>
        <w:t>Association</w:t>
      </w:r>
      <w:r w:rsidRPr="00330C56">
        <w:rPr>
          <w:rFonts w:ascii="Calibri" w:hAnsi="Calibri"/>
          <w:iCs/>
        </w:rPr>
        <w:t xml:space="preserve"> </w:t>
      </w:r>
      <w:r w:rsidRPr="009575BF">
        <w:rPr>
          <w:rFonts w:ascii="Calibri" w:hAnsi="Calibri"/>
        </w:rPr>
        <w:t>and</w:t>
      </w:r>
      <w:r w:rsidR="00330C56">
        <w:rPr>
          <w:rFonts w:ascii="Calibri" w:hAnsi="Calibri"/>
        </w:rPr>
        <w:t xml:space="preserve"> The Recipient</w:t>
      </w:r>
      <w:r w:rsidRPr="009575BF">
        <w:rPr>
          <w:rFonts w:ascii="Calibri" w:hAnsi="Calibri"/>
        </w:rPr>
        <w:t xml:space="preserve">, this ESCP may be revised from time to time during Project implementation, </w:t>
      </w:r>
      <w:r w:rsidR="00536689" w:rsidRPr="009575BF">
        <w:rPr>
          <w:rFonts w:ascii="Calibri" w:hAnsi="Calibri"/>
        </w:rPr>
        <w:t xml:space="preserve">to reflect adaptive </w:t>
      </w:r>
      <w:r w:rsidR="0001758C" w:rsidRPr="009575BF">
        <w:rPr>
          <w:rFonts w:ascii="Calibri" w:hAnsi="Calibri"/>
        </w:rPr>
        <w:t>management of P</w:t>
      </w:r>
      <w:r w:rsidR="004728A0" w:rsidRPr="009575BF">
        <w:rPr>
          <w:rFonts w:ascii="Calibri" w:hAnsi="Calibri"/>
        </w:rPr>
        <w:t xml:space="preserve">roject changes and unforeseen circumstances or in response to </w:t>
      </w:r>
      <w:r w:rsidR="00915D58" w:rsidRPr="009575BF">
        <w:rPr>
          <w:rFonts w:ascii="Calibri" w:hAnsi="Calibri"/>
        </w:rPr>
        <w:t xml:space="preserve">assessment </w:t>
      </w:r>
      <w:r w:rsidR="0001758C" w:rsidRPr="009575BF">
        <w:rPr>
          <w:rFonts w:ascii="Calibri" w:hAnsi="Calibri"/>
        </w:rPr>
        <w:t>of P</w:t>
      </w:r>
      <w:r w:rsidR="004728A0" w:rsidRPr="009575BF">
        <w:rPr>
          <w:rFonts w:ascii="Calibri" w:hAnsi="Calibri"/>
        </w:rPr>
        <w:t xml:space="preserve">roject performance </w:t>
      </w:r>
      <w:r w:rsidRPr="009575BF">
        <w:rPr>
          <w:rFonts w:ascii="Calibri" w:hAnsi="Calibri"/>
        </w:rPr>
        <w:t>conducted under the ESCP itself.</w:t>
      </w:r>
      <w:r w:rsidR="008256E0" w:rsidRPr="009575BF">
        <w:rPr>
          <w:rFonts w:ascii="Calibri" w:hAnsi="Calibri"/>
        </w:rPr>
        <w:t xml:space="preserve"> In such circumstances, </w:t>
      </w:r>
      <w:r w:rsidR="00330C56">
        <w:rPr>
          <w:rFonts w:ascii="Calibri" w:hAnsi="Calibri"/>
        </w:rPr>
        <w:t xml:space="preserve">MIA </w:t>
      </w:r>
      <w:r w:rsidR="006F5362" w:rsidRPr="009575BF">
        <w:rPr>
          <w:rFonts w:ascii="Calibri" w:hAnsi="Calibri"/>
        </w:rPr>
        <w:t>will agree</w:t>
      </w:r>
      <w:r w:rsidR="002900CC" w:rsidRPr="009575BF">
        <w:rPr>
          <w:rFonts w:ascii="Calibri" w:hAnsi="Calibri"/>
        </w:rPr>
        <w:t xml:space="preserve"> </w:t>
      </w:r>
      <w:r w:rsidR="00A54559" w:rsidRPr="009575BF">
        <w:rPr>
          <w:rFonts w:ascii="Calibri" w:hAnsi="Calibri"/>
        </w:rPr>
        <w:t xml:space="preserve">to the </w:t>
      </w:r>
      <w:r w:rsidR="00620639" w:rsidRPr="009575BF">
        <w:rPr>
          <w:rFonts w:ascii="Calibri" w:hAnsi="Calibri"/>
        </w:rPr>
        <w:t xml:space="preserve">changes with the </w:t>
      </w:r>
      <w:r w:rsidR="004222F1" w:rsidRPr="00330C56">
        <w:rPr>
          <w:rFonts w:ascii="Calibri" w:hAnsi="Calibri"/>
          <w:iCs/>
        </w:rPr>
        <w:t>Associatio</w:t>
      </w:r>
      <w:r w:rsidR="00330C56" w:rsidRPr="00330C56">
        <w:rPr>
          <w:rFonts w:ascii="Calibri" w:hAnsi="Calibri"/>
          <w:iCs/>
        </w:rPr>
        <w:t>n</w:t>
      </w:r>
      <w:r w:rsidR="006F5362" w:rsidRPr="00330C56">
        <w:rPr>
          <w:rFonts w:ascii="Calibri" w:hAnsi="Calibri"/>
          <w:iCs/>
        </w:rPr>
        <w:t xml:space="preserve"> </w:t>
      </w:r>
      <w:r w:rsidR="006F5362" w:rsidRPr="009575BF">
        <w:rPr>
          <w:rFonts w:ascii="Calibri" w:hAnsi="Calibri"/>
        </w:rPr>
        <w:t>and will</w:t>
      </w:r>
      <w:r w:rsidR="004728A0" w:rsidRPr="009575BF">
        <w:rPr>
          <w:rFonts w:ascii="Calibri" w:hAnsi="Calibri"/>
        </w:rPr>
        <w:t xml:space="preserve"> update the ESCP to reflect such changes.</w:t>
      </w:r>
      <w:r w:rsidR="00561847" w:rsidRPr="009575BF">
        <w:rPr>
          <w:rFonts w:ascii="Calibri" w:hAnsi="Calibri"/>
        </w:rPr>
        <w:t xml:space="preserve"> </w:t>
      </w:r>
      <w:r w:rsidR="00620639" w:rsidRPr="009575BF">
        <w:rPr>
          <w:rFonts w:ascii="Calibri" w:hAnsi="Calibri"/>
        </w:rPr>
        <w:t xml:space="preserve">Agreement on changes to </w:t>
      </w:r>
      <w:r w:rsidR="00561847" w:rsidRPr="009575BF">
        <w:rPr>
          <w:rFonts w:ascii="Calibri" w:hAnsi="Calibri"/>
        </w:rPr>
        <w:t xml:space="preserve">the ESCP will be documented through the exchange of letters signed between the </w:t>
      </w:r>
      <w:r w:rsidR="004222F1" w:rsidRPr="00330C56">
        <w:rPr>
          <w:rFonts w:ascii="Calibri" w:hAnsi="Calibri"/>
          <w:iCs/>
        </w:rPr>
        <w:t>Association</w:t>
      </w:r>
      <w:r w:rsidR="00561847" w:rsidRPr="00330C56">
        <w:rPr>
          <w:rFonts w:ascii="Calibri" w:hAnsi="Calibri"/>
          <w:iCs/>
        </w:rPr>
        <w:t xml:space="preserve"> </w:t>
      </w:r>
      <w:r w:rsidR="00561847" w:rsidRPr="009575BF">
        <w:rPr>
          <w:rFonts w:ascii="Calibri" w:hAnsi="Calibri"/>
        </w:rPr>
        <w:t>and the</w:t>
      </w:r>
      <w:r w:rsidR="00330C56">
        <w:rPr>
          <w:rFonts w:ascii="Calibri" w:hAnsi="Calibri"/>
        </w:rPr>
        <w:t xml:space="preserve"> MIA</w:t>
      </w:r>
      <w:r w:rsidR="00561847" w:rsidRPr="009575BF">
        <w:rPr>
          <w:rFonts w:ascii="Calibri" w:hAnsi="Calibri"/>
        </w:rPr>
        <w:t xml:space="preserve">. </w:t>
      </w:r>
      <w:r w:rsidR="00301D4F" w:rsidRPr="009575BF">
        <w:rPr>
          <w:rFonts w:ascii="Calibri" w:hAnsi="Calibri"/>
        </w:rPr>
        <w:t xml:space="preserve">The </w:t>
      </w:r>
      <w:r w:rsidR="00330C56">
        <w:rPr>
          <w:rFonts w:ascii="Calibri" w:hAnsi="Calibri"/>
        </w:rPr>
        <w:t xml:space="preserve">MIA </w:t>
      </w:r>
      <w:r w:rsidR="00301D4F" w:rsidRPr="009575BF">
        <w:rPr>
          <w:rFonts w:ascii="Calibri" w:hAnsi="Calibri"/>
        </w:rPr>
        <w:t>will prom</w:t>
      </w:r>
      <w:r w:rsidR="00DF61F4" w:rsidRPr="009575BF">
        <w:rPr>
          <w:rFonts w:ascii="Calibri" w:hAnsi="Calibri"/>
        </w:rPr>
        <w:t>ptly disclose</w:t>
      </w:r>
      <w:r w:rsidR="00301D4F" w:rsidRPr="009575BF">
        <w:rPr>
          <w:rFonts w:ascii="Calibri" w:hAnsi="Calibri"/>
        </w:rPr>
        <w:t xml:space="preserve"> the updated ESCP.</w:t>
      </w:r>
      <w:r w:rsidR="001722BA" w:rsidRPr="009575BF">
        <w:rPr>
          <w:rFonts w:ascii="Calibri" w:hAnsi="Calibri"/>
        </w:rPr>
        <w:t xml:space="preserve"> </w:t>
      </w:r>
    </w:p>
    <w:p w14:paraId="2EFFCA96" w14:textId="719DEEAF" w:rsidR="00C35CAD" w:rsidRPr="00C35CAD" w:rsidRDefault="00561847" w:rsidP="00C35CAD">
      <w:pPr>
        <w:pStyle w:val="ListParagraph"/>
        <w:numPr>
          <w:ilvl w:val="0"/>
          <w:numId w:val="16"/>
        </w:numPr>
        <w:rPr>
          <w:rFonts w:ascii="Calibri" w:hAnsi="Calibri"/>
        </w:rPr>
      </w:pPr>
      <w:r w:rsidRPr="009575BF">
        <w:rPr>
          <w:rFonts w:ascii="Calibri" w:hAnsi="Calibri"/>
        </w:rPr>
        <w:t>Where</w:t>
      </w:r>
      <w:r w:rsidR="009F425A" w:rsidRPr="009575BF">
        <w:rPr>
          <w:rFonts w:ascii="Calibri" w:hAnsi="Calibri"/>
        </w:rPr>
        <w:t xml:space="preserve"> Project changes, unforeseen circumstances</w:t>
      </w:r>
      <w:r w:rsidR="009B570F" w:rsidRPr="009575BF">
        <w:rPr>
          <w:rFonts w:ascii="Calibri" w:hAnsi="Calibri"/>
        </w:rPr>
        <w:t>,</w:t>
      </w:r>
      <w:r w:rsidR="009F425A" w:rsidRPr="009575BF">
        <w:rPr>
          <w:rFonts w:ascii="Calibri" w:hAnsi="Calibri"/>
        </w:rPr>
        <w:t xml:space="preserve"> or Project performance </w:t>
      </w:r>
      <w:r w:rsidR="00026C40" w:rsidRPr="009575BF">
        <w:rPr>
          <w:rFonts w:ascii="Calibri" w:hAnsi="Calibri"/>
        </w:rPr>
        <w:t xml:space="preserve">result in changes to </w:t>
      </w:r>
      <w:r w:rsidR="00E006D9" w:rsidRPr="009575BF">
        <w:rPr>
          <w:rFonts w:ascii="Calibri" w:hAnsi="Calibri"/>
        </w:rPr>
        <w:t xml:space="preserve">the </w:t>
      </w:r>
      <w:r w:rsidRPr="009575BF">
        <w:rPr>
          <w:rFonts w:ascii="Calibri" w:hAnsi="Calibri"/>
        </w:rPr>
        <w:t xml:space="preserve">risks and impacts during Project implementation, the </w:t>
      </w:r>
      <w:r w:rsidR="00330C56">
        <w:rPr>
          <w:rFonts w:ascii="Calibri" w:hAnsi="Calibri"/>
        </w:rPr>
        <w:t xml:space="preserve">Recipient </w:t>
      </w:r>
      <w:r w:rsidRPr="009575BF">
        <w:rPr>
          <w:rFonts w:ascii="Calibri" w:hAnsi="Calibri"/>
        </w:rPr>
        <w:t>shall provide</w:t>
      </w:r>
      <w:r w:rsidRPr="009575BF">
        <w:rPr>
          <w:rFonts w:cstheme="minorHAnsi"/>
        </w:rPr>
        <w:t xml:space="preserve"> additional funds</w:t>
      </w:r>
      <w:r w:rsidR="009F425A" w:rsidRPr="009575BF">
        <w:rPr>
          <w:rFonts w:cstheme="minorHAnsi"/>
        </w:rPr>
        <w:t>, if needed,</w:t>
      </w:r>
      <w:r w:rsidRPr="009575BF">
        <w:rPr>
          <w:rFonts w:cstheme="minorHAnsi"/>
        </w:rPr>
        <w:t xml:space="preserve"> to implement actions and measures to address such risks and impacts.</w:t>
      </w:r>
    </w:p>
    <w:p w14:paraId="662AEE8E" w14:textId="01187A7B" w:rsidR="00C35CAD" w:rsidRPr="00C35CAD" w:rsidRDefault="00C35CAD" w:rsidP="00C35CAD">
      <w:pPr>
        <w:rPr>
          <w:rFonts w:ascii="Calibri" w:hAnsi="Calibri"/>
        </w:rPr>
        <w:sectPr w:rsidR="00C35CAD" w:rsidRPr="00C35CAD" w:rsidSect="00F005E4">
          <w:headerReference w:type="even" r:id="rId11"/>
          <w:headerReference w:type="default" r:id="rId12"/>
          <w:footerReference w:type="even" r:id="rId13"/>
          <w:footerReference w:type="default" r:id="rId14"/>
          <w:headerReference w:type="first" r:id="rId15"/>
          <w:pgSz w:w="12240" w:h="15840"/>
          <w:pgMar w:top="720" w:right="1170" w:bottom="720" w:left="990" w:header="720" w:footer="720" w:gutter="0"/>
          <w:cols w:space="720"/>
          <w:titlePg/>
          <w:docGrid w:linePitch="360"/>
        </w:sectPr>
      </w:pPr>
    </w:p>
    <w:tbl>
      <w:tblPr>
        <w:tblStyle w:val="TableGrid"/>
        <w:tblW w:w="14305" w:type="dxa"/>
        <w:tblLayout w:type="fixed"/>
        <w:tblCellMar>
          <w:left w:w="115" w:type="dxa"/>
          <w:right w:w="115" w:type="dxa"/>
        </w:tblCellMar>
        <w:tblLook w:val="04A0" w:firstRow="1" w:lastRow="0" w:firstColumn="1" w:lastColumn="0" w:noHBand="0" w:noVBand="1"/>
      </w:tblPr>
      <w:tblGrid>
        <w:gridCol w:w="715"/>
        <w:gridCol w:w="6120"/>
        <w:gridCol w:w="3780"/>
        <w:gridCol w:w="3690"/>
      </w:tblGrid>
      <w:tr w:rsidR="00ED3D08" w:rsidRPr="005E7397" w14:paraId="09030FFB" w14:textId="77777777" w:rsidTr="00232A9B">
        <w:trPr>
          <w:cantSplit/>
          <w:trHeight w:val="56"/>
          <w:tblHeader/>
        </w:trPr>
        <w:tc>
          <w:tcPr>
            <w:tcW w:w="6835" w:type="dxa"/>
            <w:gridSpan w:val="2"/>
            <w:tcBorders>
              <w:top w:val="single" w:sz="4" w:space="0" w:color="000000"/>
            </w:tcBorders>
            <w:shd w:val="clear" w:color="auto" w:fill="C5E0B3" w:themeFill="accent6" w:themeFillTint="66"/>
            <w:vAlign w:val="center"/>
          </w:tcPr>
          <w:p w14:paraId="0C62ED1D" w14:textId="6BC1CA95" w:rsidR="00ED3D08" w:rsidRPr="005E7397" w:rsidRDefault="00C549B1" w:rsidP="00232A9B">
            <w:pPr>
              <w:keepLines/>
              <w:widowControl w:val="0"/>
              <w:jc w:val="center"/>
              <w:rPr>
                <w:rFonts w:ascii="Calibri" w:hAnsi="Calibri" w:cs="Calibri"/>
                <w:b/>
                <w:sz w:val="20"/>
                <w:szCs w:val="20"/>
              </w:rPr>
            </w:pPr>
            <w:r w:rsidRPr="005E7397">
              <w:rPr>
                <w:rFonts w:ascii="Calibri" w:hAnsi="Calibri" w:cs="Calibri"/>
                <w:b/>
                <w:sz w:val="20"/>
                <w:szCs w:val="20"/>
              </w:rPr>
              <w:lastRenderedPageBreak/>
              <w:t>MATERIAL MEASURES AND ACTIONS</w:t>
            </w:r>
          </w:p>
        </w:tc>
        <w:tc>
          <w:tcPr>
            <w:tcW w:w="3780" w:type="dxa"/>
            <w:tcBorders>
              <w:top w:val="single" w:sz="4" w:space="0" w:color="000000"/>
            </w:tcBorders>
            <w:shd w:val="clear" w:color="auto" w:fill="C5E0B3" w:themeFill="accent6" w:themeFillTint="66"/>
          </w:tcPr>
          <w:p w14:paraId="09EC82B3" w14:textId="77777777" w:rsidR="00232A9B" w:rsidRPr="005E7397" w:rsidRDefault="00232A9B" w:rsidP="00232A9B">
            <w:pPr>
              <w:keepLines/>
              <w:widowControl w:val="0"/>
              <w:jc w:val="center"/>
              <w:rPr>
                <w:rFonts w:ascii="Calibri" w:hAnsi="Calibri" w:cs="Calibri"/>
                <w:b/>
                <w:sz w:val="20"/>
                <w:szCs w:val="20"/>
              </w:rPr>
            </w:pPr>
          </w:p>
          <w:p w14:paraId="6787B6F2" w14:textId="5142C781" w:rsidR="00ED3D08" w:rsidRPr="005E7397" w:rsidRDefault="00232A9B" w:rsidP="00232A9B">
            <w:pPr>
              <w:keepLines/>
              <w:widowControl w:val="0"/>
              <w:jc w:val="center"/>
              <w:rPr>
                <w:rFonts w:ascii="Calibri" w:hAnsi="Calibri" w:cs="Calibri"/>
                <w:b/>
                <w:sz w:val="20"/>
                <w:szCs w:val="20"/>
              </w:rPr>
            </w:pPr>
            <w:r w:rsidRPr="005E7397">
              <w:rPr>
                <w:rFonts w:ascii="Calibri" w:hAnsi="Calibri" w:cs="Calibri"/>
                <w:b/>
                <w:sz w:val="20"/>
                <w:szCs w:val="20"/>
              </w:rPr>
              <w:t>TIMEFRAME</w:t>
            </w:r>
          </w:p>
          <w:p w14:paraId="0F9A1F85" w14:textId="12ABE548" w:rsidR="00C549B1" w:rsidRPr="005E7397" w:rsidRDefault="00C549B1" w:rsidP="00232A9B">
            <w:pPr>
              <w:keepLines/>
              <w:widowControl w:val="0"/>
              <w:jc w:val="center"/>
              <w:rPr>
                <w:rFonts w:ascii="Calibri" w:hAnsi="Calibri" w:cs="Calibri"/>
                <w:b/>
                <w:sz w:val="20"/>
                <w:szCs w:val="20"/>
              </w:rPr>
            </w:pPr>
          </w:p>
        </w:tc>
        <w:tc>
          <w:tcPr>
            <w:tcW w:w="3690" w:type="dxa"/>
            <w:tcBorders>
              <w:top w:val="single" w:sz="4" w:space="0" w:color="000000"/>
            </w:tcBorders>
            <w:shd w:val="clear" w:color="auto" w:fill="C5E0B3" w:themeFill="accent6" w:themeFillTint="66"/>
            <w:vAlign w:val="center"/>
          </w:tcPr>
          <w:p w14:paraId="26B7F86D" w14:textId="0485A09B" w:rsidR="00ED3D08" w:rsidRPr="005E7397" w:rsidRDefault="00C549B1" w:rsidP="00232A9B">
            <w:pPr>
              <w:keepLines/>
              <w:widowControl w:val="0"/>
              <w:jc w:val="center"/>
              <w:rPr>
                <w:rFonts w:ascii="Calibri" w:hAnsi="Calibri" w:cs="Calibri"/>
                <w:b/>
                <w:sz w:val="20"/>
                <w:szCs w:val="20"/>
              </w:rPr>
            </w:pPr>
            <w:r w:rsidRPr="005E7397">
              <w:rPr>
                <w:rFonts w:ascii="Calibri" w:hAnsi="Calibri" w:cs="Calibri"/>
                <w:b/>
                <w:sz w:val="20"/>
                <w:szCs w:val="20"/>
              </w:rPr>
              <w:t>RESPONSIBIL</w:t>
            </w:r>
            <w:r w:rsidR="00304827" w:rsidRPr="005E7397">
              <w:rPr>
                <w:rFonts w:ascii="Calibri" w:hAnsi="Calibri" w:cs="Calibri"/>
                <w:b/>
                <w:sz w:val="20"/>
                <w:szCs w:val="20"/>
              </w:rPr>
              <w:t xml:space="preserve">E </w:t>
            </w:r>
            <w:r w:rsidR="00914AFC" w:rsidRPr="005E7397">
              <w:rPr>
                <w:rFonts w:ascii="Calibri" w:hAnsi="Calibri" w:cs="Calibri"/>
                <w:b/>
                <w:sz w:val="20"/>
                <w:szCs w:val="20"/>
              </w:rPr>
              <w:t>ENTITY</w:t>
            </w:r>
            <w:r w:rsidRPr="005E7397">
              <w:rPr>
                <w:rFonts w:ascii="Calibri" w:hAnsi="Calibri" w:cs="Calibri"/>
                <w:b/>
                <w:sz w:val="20"/>
                <w:szCs w:val="20"/>
              </w:rPr>
              <w:t>/AUTHORITY</w:t>
            </w:r>
          </w:p>
        </w:tc>
      </w:tr>
      <w:tr w:rsidR="00B1244E" w:rsidRPr="005E7397" w14:paraId="449656D7" w14:textId="77777777" w:rsidTr="00232A9B">
        <w:trPr>
          <w:cantSplit/>
          <w:trHeight w:val="20"/>
        </w:trPr>
        <w:tc>
          <w:tcPr>
            <w:tcW w:w="14305" w:type="dxa"/>
            <w:gridSpan w:val="4"/>
            <w:tcBorders>
              <w:bottom w:val="single" w:sz="4" w:space="0" w:color="auto"/>
            </w:tcBorders>
            <w:shd w:val="clear" w:color="auto" w:fill="F4B083" w:themeFill="accent2" w:themeFillTint="99"/>
            <w:vAlign w:val="bottom"/>
          </w:tcPr>
          <w:p w14:paraId="161FBA27" w14:textId="77777777" w:rsidR="00B1244E" w:rsidRPr="005E7397" w:rsidRDefault="00B1244E" w:rsidP="00232A9B">
            <w:pPr>
              <w:keepLines/>
              <w:widowControl w:val="0"/>
              <w:rPr>
                <w:rFonts w:ascii="Calibri" w:hAnsi="Calibri" w:cs="Calibri"/>
                <w:b/>
                <w:sz w:val="20"/>
                <w:szCs w:val="20"/>
              </w:rPr>
            </w:pPr>
            <w:r w:rsidRPr="005E7397">
              <w:rPr>
                <w:rFonts w:ascii="Calibri" w:hAnsi="Calibri" w:cs="Calibri"/>
                <w:b/>
                <w:sz w:val="20"/>
                <w:szCs w:val="20"/>
              </w:rPr>
              <w:t>MONITORING AND REPORTING</w:t>
            </w:r>
          </w:p>
          <w:p w14:paraId="41D5DD44" w14:textId="014383B0" w:rsidR="00232A9B" w:rsidRPr="005E7397" w:rsidDel="00777D1F" w:rsidRDefault="00232A9B" w:rsidP="00232A9B">
            <w:pPr>
              <w:keepLines/>
              <w:widowControl w:val="0"/>
              <w:rPr>
                <w:rFonts w:ascii="Calibri" w:hAnsi="Calibri" w:cs="Calibri"/>
                <w:sz w:val="20"/>
                <w:szCs w:val="20"/>
              </w:rPr>
            </w:pPr>
          </w:p>
        </w:tc>
      </w:tr>
      <w:tr w:rsidR="00502173" w:rsidRPr="005E7397" w14:paraId="0FBBB46F" w14:textId="77777777" w:rsidTr="00594521">
        <w:trPr>
          <w:cantSplit/>
          <w:trHeight w:val="20"/>
        </w:trPr>
        <w:tc>
          <w:tcPr>
            <w:tcW w:w="715" w:type="dxa"/>
            <w:tcBorders>
              <w:bottom w:val="single" w:sz="4" w:space="0" w:color="auto"/>
            </w:tcBorders>
          </w:tcPr>
          <w:p w14:paraId="07CC6849" w14:textId="346952FF"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t>A</w:t>
            </w:r>
          </w:p>
        </w:tc>
        <w:tc>
          <w:tcPr>
            <w:tcW w:w="6120" w:type="dxa"/>
            <w:tcBorders>
              <w:bottom w:val="single" w:sz="4" w:space="0" w:color="auto"/>
            </w:tcBorders>
          </w:tcPr>
          <w:p w14:paraId="6BE45B11" w14:textId="20F429CB" w:rsidR="00502173" w:rsidRPr="005E7397" w:rsidRDefault="00502173" w:rsidP="005D394E">
            <w:pPr>
              <w:keepLines/>
              <w:widowControl w:val="0"/>
              <w:rPr>
                <w:rFonts w:ascii="Calibri" w:hAnsi="Calibri" w:cs="Calibri"/>
                <w:sz w:val="20"/>
                <w:szCs w:val="20"/>
              </w:rPr>
            </w:pPr>
            <w:r w:rsidRPr="005E7397">
              <w:rPr>
                <w:rFonts w:ascii="Calibri" w:hAnsi="Calibri" w:cs="Calibri"/>
                <w:b/>
                <w:color w:val="4472C4" w:themeColor="accent1"/>
                <w:sz w:val="20"/>
                <w:szCs w:val="20"/>
              </w:rPr>
              <w:t>REGULAR REPORTING</w:t>
            </w:r>
            <w:r w:rsidR="000C371B" w:rsidRPr="005E7397">
              <w:rPr>
                <w:rFonts w:ascii="Calibri" w:hAnsi="Calibri" w:cs="Calibri"/>
                <w:b/>
                <w:color w:val="4472C4" w:themeColor="accent1"/>
                <w:sz w:val="20"/>
                <w:szCs w:val="20"/>
              </w:rPr>
              <w:t>:</w:t>
            </w:r>
            <w:r w:rsidRPr="005E7397">
              <w:rPr>
                <w:rFonts w:ascii="Calibri" w:hAnsi="Calibri" w:cs="Calibri"/>
                <w:sz w:val="20"/>
                <w:szCs w:val="20"/>
              </w:rPr>
              <w:t xml:space="preserve"> </w:t>
            </w:r>
          </w:p>
          <w:p w14:paraId="38A7A215" w14:textId="77777777" w:rsidR="00502173" w:rsidRPr="005E7397" w:rsidRDefault="00502173" w:rsidP="005D394E">
            <w:pPr>
              <w:keepLines/>
              <w:widowControl w:val="0"/>
              <w:rPr>
                <w:rFonts w:ascii="Calibri" w:hAnsi="Calibri" w:cs="Calibri"/>
                <w:sz w:val="20"/>
                <w:szCs w:val="20"/>
              </w:rPr>
            </w:pPr>
            <w:r w:rsidRPr="005E7397">
              <w:rPr>
                <w:rFonts w:ascii="Calibri" w:hAnsi="Calibri" w:cs="Calibri"/>
                <w:sz w:val="20"/>
                <w:szCs w:val="20"/>
              </w:rPr>
              <w:t>Prepare and submit to the Association regular monitoring reports on the environmental, social, health and safety (ESHS) performance of the Project, including</w:t>
            </w:r>
            <w:r w:rsidR="00E74EFB" w:rsidRPr="005E7397">
              <w:rPr>
                <w:rFonts w:ascii="Calibri" w:hAnsi="Calibri" w:cs="Calibri"/>
                <w:sz w:val="20"/>
                <w:szCs w:val="20"/>
              </w:rPr>
              <w:t xml:space="preserve"> but not limited to</w:t>
            </w:r>
            <w:r w:rsidRPr="005E7397">
              <w:rPr>
                <w:rFonts w:ascii="Calibri" w:hAnsi="Calibri" w:cs="Calibri"/>
                <w:sz w:val="20"/>
                <w:szCs w:val="20"/>
              </w:rPr>
              <w:t xml:space="preserve"> the implementation of the ESCP, status of preparation and implementation of E</w:t>
            </w:r>
            <w:r w:rsidR="001A44BB" w:rsidRPr="005E7397">
              <w:rPr>
                <w:rFonts w:ascii="Calibri" w:hAnsi="Calibri" w:cs="Calibri"/>
                <w:sz w:val="20"/>
                <w:szCs w:val="20"/>
              </w:rPr>
              <w:t>&amp;</w:t>
            </w:r>
            <w:r w:rsidRPr="005E7397">
              <w:rPr>
                <w:rFonts w:ascii="Calibri" w:hAnsi="Calibri" w:cs="Calibri"/>
                <w:sz w:val="20"/>
                <w:szCs w:val="20"/>
              </w:rPr>
              <w:t>S documents required under the ESCP, stakeholder engagement activities, functioning of the grievance mechanism(s).</w:t>
            </w:r>
          </w:p>
          <w:p w14:paraId="47C9621B" w14:textId="515EB08B" w:rsidR="00232A9B" w:rsidRPr="005E7397" w:rsidRDefault="00232A9B" w:rsidP="005D394E">
            <w:pPr>
              <w:keepLines/>
              <w:widowControl w:val="0"/>
              <w:rPr>
                <w:rFonts w:ascii="Calibri" w:hAnsi="Calibri" w:cs="Calibri"/>
                <w:sz w:val="20"/>
                <w:szCs w:val="20"/>
              </w:rPr>
            </w:pPr>
          </w:p>
        </w:tc>
        <w:tc>
          <w:tcPr>
            <w:tcW w:w="3780" w:type="dxa"/>
            <w:tcBorders>
              <w:bottom w:val="single" w:sz="4" w:space="0" w:color="auto"/>
            </w:tcBorders>
          </w:tcPr>
          <w:p w14:paraId="78EB1ADD" w14:textId="77777777" w:rsidR="000C371B" w:rsidRPr="005E7397" w:rsidRDefault="000C371B" w:rsidP="000C371B">
            <w:pPr>
              <w:pStyle w:val="NormalWeb"/>
              <w:rPr>
                <w:rFonts w:ascii="Calibri" w:hAnsi="Calibri" w:cs="Calibri"/>
                <w:sz w:val="20"/>
                <w:szCs w:val="20"/>
              </w:rPr>
            </w:pPr>
            <w:r w:rsidRPr="005E7397">
              <w:rPr>
                <w:rFonts w:ascii="Calibri" w:hAnsi="Calibri" w:cs="Calibri"/>
                <w:sz w:val="20"/>
                <w:szCs w:val="20"/>
              </w:rPr>
              <w:t xml:space="preserve">Six-monthly throughout Project implementation. </w:t>
            </w:r>
          </w:p>
          <w:p w14:paraId="13C57862" w14:textId="1DD93C43" w:rsidR="00502173" w:rsidRPr="005E7397" w:rsidRDefault="00502173" w:rsidP="005D394E">
            <w:pPr>
              <w:keepLines/>
              <w:widowControl w:val="0"/>
              <w:rPr>
                <w:rFonts w:ascii="Calibri" w:eastAsia="Times New Roman" w:hAnsi="Calibri" w:cs="Calibri"/>
                <w:bCs/>
                <w:i/>
                <w:sz w:val="20"/>
                <w:szCs w:val="20"/>
              </w:rPr>
            </w:pPr>
            <w:r w:rsidRPr="005E7397">
              <w:rPr>
                <w:rFonts w:ascii="Calibri" w:eastAsia="Times New Roman" w:hAnsi="Calibri" w:cs="Calibri"/>
                <w:bCs/>
                <w:i/>
                <w:sz w:val="20"/>
                <w:szCs w:val="20"/>
              </w:rPr>
              <w:t xml:space="preserve"> </w:t>
            </w:r>
          </w:p>
          <w:p w14:paraId="19A80186" w14:textId="6C83C710" w:rsidR="00502173" w:rsidRPr="005E7397" w:rsidRDefault="00502173" w:rsidP="005D394E">
            <w:pPr>
              <w:keepLines/>
              <w:widowControl w:val="0"/>
              <w:rPr>
                <w:rFonts w:ascii="Calibri" w:hAnsi="Calibri" w:cs="Calibri"/>
                <w:i/>
                <w:sz w:val="20"/>
                <w:szCs w:val="20"/>
              </w:rPr>
            </w:pPr>
          </w:p>
        </w:tc>
        <w:tc>
          <w:tcPr>
            <w:tcW w:w="3690" w:type="dxa"/>
            <w:tcBorders>
              <w:bottom w:val="single" w:sz="4" w:space="0" w:color="auto"/>
            </w:tcBorders>
          </w:tcPr>
          <w:p w14:paraId="5D4F34D0" w14:textId="46B367D2" w:rsidR="00502173" w:rsidRPr="005E7397" w:rsidRDefault="000C371B" w:rsidP="005D394E">
            <w:pPr>
              <w:keepLines/>
              <w:widowControl w:val="0"/>
              <w:rPr>
                <w:rFonts w:ascii="Calibri" w:hAnsi="Calibri" w:cs="Calibri"/>
                <w:iCs/>
                <w:sz w:val="20"/>
                <w:szCs w:val="20"/>
              </w:rPr>
            </w:pPr>
            <w:r w:rsidRPr="005E7397">
              <w:rPr>
                <w:rFonts w:ascii="Calibri" w:hAnsi="Calibri" w:cs="Calibri"/>
                <w:iCs/>
                <w:sz w:val="20"/>
                <w:szCs w:val="20"/>
              </w:rPr>
              <w:t>MIA</w:t>
            </w:r>
          </w:p>
        </w:tc>
      </w:tr>
      <w:tr w:rsidR="00502173" w:rsidRPr="005E7397" w14:paraId="60FD2891" w14:textId="77777777" w:rsidTr="00594521">
        <w:trPr>
          <w:cantSplit/>
          <w:trHeight w:val="20"/>
        </w:trPr>
        <w:tc>
          <w:tcPr>
            <w:tcW w:w="715" w:type="dxa"/>
            <w:tcBorders>
              <w:bottom w:val="single" w:sz="4" w:space="0" w:color="000000"/>
            </w:tcBorders>
          </w:tcPr>
          <w:p w14:paraId="2F05AFC3" w14:textId="47A1D861"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t>B</w:t>
            </w:r>
          </w:p>
        </w:tc>
        <w:tc>
          <w:tcPr>
            <w:tcW w:w="6120" w:type="dxa"/>
            <w:tcBorders>
              <w:bottom w:val="single" w:sz="4" w:space="0" w:color="000000"/>
            </w:tcBorders>
          </w:tcPr>
          <w:p w14:paraId="13451020" w14:textId="77777777" w:rsidR="009243EB" w:rsidRPr="005E7397" w:rsidRDefault="00502173" w:rsidP="009243EB">
            <w:pPr>
              <w:pStyle w:val="ModelNrmlSingle"/>
              <w:keepLines/>
              <w:widowControl w:val="0"/>
              <w:spacing w:after="0"/>
              <w:ind w:firstLine="0"/>
              <w:jc w:val="left"/>
              <w:rPr>
                <w:rFonts w:ascii="Calibri" w:hAnsi="Calibri" w:cs="Calibri"/>
                <w:bCs/>
                <w:color w:val="4472C4" w:themeColor="accent1"/>
                <w:sz w:val="20"/>
              </w:rPr>
            </w:pPr>
            <w:r w:rsidRPr="005E7397">
              <w:rPr>
                <w:rFonts w:ascii="Calibri" w:hAnsi="Calibri" w:cs="Calibri"/>
                <w:b/>
                <w:bCs/>
                <w:color w:val="4472C4" w:themeColor="accent1"/>
                <w:sz w:val="20"/>
              </w:rPr>
              <w:t>INCIDENTS AND ACCIDENTS</w:t>
            </w:r>
            <w:r w:rsidR="000C371B" w:rsidRPr="005E7397">
              <w:rPr>
                <w:rFonts w:ascii="Calibri" w:hAnsi="Calibri" w:cs="Calibri"/>
                <w:b/>
                <w:bCs/>
                <w:color w:val="4472C4" w:themeColor="accent1"/>
                <w:sz w:val="20"/>
              </w:rPr>
              <w:t>:</w:t>
            </w:r>
            <w:r w:rsidRPr="005E7397">
              <w:rPr>
                <w:rFonts w:ascii="Calibri" w:hAnsi="Calibri" w:cs="Calibri"/>
                <w:bCs/>
                <w:color w:val="4472C4" w:themeColor="accent1"/>
                <w:sz w:val="20"/>
              </w:rPr>
              <w:t xml:space="preserve"> </w:t>
            </w:r>
          </w:p>
          <w:p w14:paraId="6B400AEE" w14:textId="77777777" w:rsidR="00502173" w:rsidRPr="005E7397" w:rsidRDefault="00502173" w:rsidP="009243EB">
            <w:pPr>
              <w:pStyle w:val="ModelNrmlSingle"/>
              <w:keepLines/>
              <w:widowControl w:val="0"/>
              <w:spacing w:after="0"/>
              <w:ind w:firstLine="0"/>
              <w:jc w:val="left"/>
              <w:rPr>
                <w:rFonts w:ascii="Calibri" w:hAnsi="Calibri" w:cs="Calibri"/>
                <w:sz w:val="20"/>
              </w:rPr>
            </w:pPr>
            <w:r w:rsidRPr="005E7397">
              <w:rPr>
                <w:rFonts w:ascii="Calibri" w:hAnsi="Calibri" w:cs="Calibri"/>
                <w:bCs/>
                <w:sz w:val="20"/>
              </w:rPr>
              <w:t xml:space="preserve">Promptly notify the Association </w:t>
            </w:r>
            <w:r w:rsidR="00AF3D21" w:rsidRPr="005E7397">
              <w:rPr>
                <w:rFonts w:ascii="Calibri" w:hAnsi="Calibri" w:cs="Calibri"/>
                <w:bCs/>
                <w:sz w:val="20"/>
              </w:rPr>
              <w:t xml:space="preserve">of </w:t>
            </w:r>
            <w:r w:rsidRPr="005E7397">
              <w:rPr>
                <w:rFonts w:ascii="Calibri" w:hAnsi="Calibri" w:cs="Calibri"/>
                <w:bCs/>
                <w:sz w:val="20"/>
              </w:rPr>
              <w:t xml:space="preserve">any incident or accident related </w:t>
            </w:r>
            <w:r w:rsidR="00AF3D21" w:rsidRPr="005E7397">
              <w:rPr>
                <w:rFonts w:ascii="Calibri" w:hAnsi="Calibri" w:cs="Calibri"/>
                <w:bCs/>
                <w:sz w:val="20"/>
              </w:rPr>
              <w:t xml:space="preserve">to </w:t>
            </w:r>
            <w:r w:rsidRPr="005E7397">
              <w:rPr>
                <w:rFonts w:ascii="Calibri" w:hAnsi="Calibri" w:cs="Calibri"/>
                <w:bCs/>
                <w:sz w:val="20"/>
              </w:rPr>
              <w:t>the Project which has, or is likely to have,</w:t>
            </w:r>
            <w:r w:rsidRPr="005E7397">
              <w:rPr>
                <w:rFonts w:ascii="Calibri" w:hAnsi="Calibri" w:cs="Calibri"/>
                <w:sz w:val="20"/>
              </w:rPr>
              <w:t xml:space="preserve"> a significant adverse effect on the environment, the affected communities, the public or workers</w:t>
            </w:r>
            <w:r w:rsidR="009243EB" w:rsidRPr="005E7397">
              <w:rPr>
                <w:rFonts w:ascii="Calibri" w:hAnsi="Calibri" w:cs="Calibri"/>
                <w:sz w:val="20"/>
              </w:rPr>
              <w:t xml:space="preserve">. </w:t>
            </w:r>
            <w:r w:rsidRPr="005E7397">
              <w:rPr>
                <w:rFonts w:ascii="Calibri" w:hAnsi="Calibri" w:cs="Calibri"/>
                <w:sz w:val="20"/>
              </w:rPr>
              <w:t xml:space="preserve">Provide sufficient detail regarding the incident or accident, indicating immediate measures taken or that are planned to be taken to address it, and any information provided by any contractor and supervising entity, as appropriate. Subsequently, as per the </w:t>
            </w:r>
            <w:r w:rsidR="00CC16F4" w:rsidRPr="005E7397">
              <w:rPr>
                <w:rFonts w:ascii="Calibri" w:hAnsi="Calibri" w:cs="Calibri"/>
                <w:sz w:val="20"/>
              </w:rPr>
              <w:t>Association</w:t>
            </w:r>
            <w:r w:rsidRPr="005E7397">
              <w:rPr>
                <w:rFonts w:ascii="Calibri" w:hAnsi="Calibri" w:cs="Calibri"/>
                <w:sz w:val="20"/>
              </w:rPr>
              <w:t>’s request, prepare a</w:t>
            </w:r>
            <w:r w:rsidR="006E55EC" w:rsidRPr="005E7397">
              <w:rPr>
                <w:rFonts w:ascii="Calibri" w:hAnsi="Calibri" w:cs="Calibri"/>
                <w:sz w:val="20"/>
              </w:rPr>
              <w:t xml:space="preserve"> </w:t>
            </w:r>
            <w:r w:rsidRPr="005E7397">
              <w:rPr>
                <w:rFonts w:ascii="Calibri" w:hAnsi="Calibri" w:cs="Calibri"/>
                <w:sz w:val="20"/>
              </w:rPr>
              <w:t xml:space="preserve">report on the incident or accident and propose any measures to prevent its recurrence. </w:t>
            </w:r>
            <w:r w:rsidR="009243EB" w:rsidRPr="005E7397">
              <w:rPr>
                <w:rFonts w:ascii="Calibri" w:hAnsi="Calibri" w:cs="Calibri"/>
                <w:sz w:val="20"/>
              </w:rPr>
              <w:t xml:space="preserve">These activities are outlined in the Project’s Grievance Mechanism. </w:t>
            </w:r>
          </w:p>
          <w:p w14:paraId="0834907A" w14:textId="1201D473" w:rsidR="00232A9B" w:rsidRPr="005E7397" w:rsidRDefault="00232A9B" w:rsidP="009243EB">
            <w:pPr>
              <w:pStyle w:val="ModelNrmlSingle"/>
              <w:keepLines/>
              <w:widowControl w:val="0"/>
              <w:spacing w:after="0"/>
              <w:ind w:firstLine="0"/>
              <w:jc w:val="left"/>
              <w:rPr>
                <w:rFonts w:ascii="Calibri" w:hAnsi="Calibri" w:cs="Calibri"/>
                <w:bCs/>
                <w:color w:val="4472C4" w:themeColor="accent1"/>
                <w:sz w:val="20"/>
              </w:rPr>
            </w:pPr>
          </w:p>
        </w:tc>
        <w:tc>
          <w:tcPr>
            <w:tcW w:w="3780" w:type="dxa"/>
            <w:tcBorders>
              <w:bottom w:val="single" w:sz="4" w:space="0" w:color="000000"/>
            </w:tcBorders>
          </w:tcPr>
          <w:p w14:paraId="44FAAD3B" w14:textId="05E258FA" w:rsidR="009243EB" w:rsidRPr="005E7397" w:rsidRDefault="009243EB" w:rsidP="009243EB">
            <w:pPr>
              <w:pStyle w:val="NormalWeb"/>
              <w:rPr>
                <w:rFonts w:ascii="Calibri" w:hAnsi="Calibri" w:cs="Calibri"/>
                <w:sz w:val="20"/>
                <w:szCs w:val="20"/>
              </w:rPr>
            </w:pPr>
            <w:r w:rsidRPr="005E7397">
              <w:rPr>
                <w:rFonts w:ascii="Calibri" w:hAnsi="Calibri" w:cs="Calibri"/>
                <w:sz w:val="20"/>
                <w:szCs w:val="20"/>
              </w:rPr>
              <w:t xml:space="preserve">Within three months after the </w:t>
            </w:r>
            <w:r w:rsidR="00B5012A" w:rsidRPr="005E7397">
              <w:rPr>
                <w:rFonts w:ascii="Calibri" w:hAnsi="Calibri" w:cs="Calibri"/>
                <w:sz w:val="20"/>
                <w:szCs w:val="20"/>
              </w:rPr>
              <w:t>P</w:t>
            </w:r>
            <w:r w:rsidRPr="005E7397">
              <w:rPr>
                <w:rFonts w:ascii="Calibri" w:hAnsi="Calibri" w:cs="Calibri"/>
                <w:sz w:val="20"/>
                <w:szCs w:val="20"/>
              </w:rPr>
              <w:t>roject effectiveness (prior to the start of construction works)</w:t>
            </w:r>
          </w:p>
          <w:p w14:paraId="4077096F" w14:textId="65A0A62A" w:rsidR="00502173" w:rsidRPr="005E7397" w:rsidRDefault="009243EB" w:rsidP="009243EB">
            <w:pPr>
              <w:pStyle w:val="NormalWeb"/>
              <w:rPr>
                <w:rFonts w:ascii="Calibri" w:hAnsi="Calibri" w:cs="Calibri"/>
                <w:sz w:val="20"/>
                <w:szCs w:val="20"/>
              </w:rPr>
            </w:pPr>
            <w:r w:rsidRPr="005E7397">
              <w:rPr>
                <w:rFonts w:ascii="Calibri" w:hAnsi="Calibri" w:cs="Calibri"/>
                <w:sz w:val="20"/>
                <w:szCs w:val="20"/>
              </w:rPr>
              <w:t xml:space="preserve">Notify the Association within 48 hours after learning of the incident or accident; a report would be provided to the Association, as requested </w:t>
            </w:r>
            <w:r w:rsidR="00502173" w:rsidRPr="005E7397">
              <w:rPr>
                <w:rFonts w:ascii="Calibri" w:eastAsia="Times New Roman" w:hAnsi="Calibri" w:cs="Calibri"/>
                <w:bCs/>
                <w:i/>
                <w:sz w:val="20"/>
                <w:szCs w:val="20"/>
              </w:rPr>
              <w:t xml:space="preserve"> </w:t>
            </w:r>
          </w:p>
        </w:tc>
        <w:tc>
          <w:tcPr>
            <w:tcW w:w="3690" w:type="dxa"/>
            <w:tcBorders>
              <w:bottom w:val="single" w:sz="4" w:space="0" w:color="000000"/>
            </w:tcBorders>
          </w:tcPr>
          <w:p w14:paraId="31B1BE9E" w14:textId="304171FD" w:rsidR="00502173" w:rsidRPr="005E7397" w:rsidRDefault="009243EB" w:rsidP="005D394E">
            <w:pPr>
              <w:keepLines/>
              <w:widowControl w:val="0"/>
              <w:rPr>
                <w:rFonts w:ascii="Calibri" w:hAnsi="Calibri" w:cs="Calibri"/>
                <w:sz w:val="20"/>
                <w:szCs w:val="20"/>
              </w:rPr>
            </w:pPr>
            <w:r w:rsidRPr="005E7397">
              <w:rPr>
                <w:rFonts w:ascii="Calibri" w:hAnsi="Calibri" w:cs="Calibri"/>
                <w:sz w:val="20"/>
                <w:szCs w:val="20"/>
              </w:rPr>
              <w:t>MIA</w:t>
            </w:r>
          </w:p>
        </w:tc>
      </w:tr>
      <w:tr w:rsidR="00502173" w:rsidRPr="005E7397" w14:paraId="60635AF2" w14:textId="77777777" w:rsidTr="00594521">
        <w:trPr>
          <w:cantSplit/>
          <w:trHeight w:val="20"/>
        </w:trPr>
        <w:tc>
          <w:tcPr>
            <w:tcW w:w="715" w:type="dxa"/>
            <w:tcBorders>
              <w:bottom w:val="single" w:sz="4" w:space="0" w:color="000000"/>
            </w:tcBorders>
          </w:tcPr>
          <w:p w14:paraId="09ECD440" w14:textId="5EA4E52E"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t>C</w:t>
            </w:r>
          </w:p>
        </w:tc>
        <w:tc>
          <w:tcPr>
            <w:tcW w:w="6120" w:type="dxa"/>
            <w:tcBorders>
              <w:bottom w:val="single" w:sz="4" w:space="0" w:color="000000"/>
            </w:tcBorders>
          </w:tcPr>
          <w:p w14:paraId="59B335E7" w14:textId="44F39BD7" w:rsidR="00502173" w:rsidRPr="005E7397" w:rsidRDefault="00502173" w:rsidP="005D394E">
            <w:pPr>
              <w:pStyle w:val="ModelNrmlSingle"/>
              <w:keepLines/>
              <w:widowControl w:val="0"/>
              <w:spacing w:after="0"/>
              <w:ind w:firstLine="0"/>
              <w:jc w:val="left"/>
              <w:rPr>
                <w:rFonts w:ascii="Calibri" w:hAnsi="Calibri" w:cs="Calibri"/>
                <w:b/>
                <w:bCs/>
                <w:color w:val="4472C4" w:themeColor="accent1"/>
                <w:sz w:val="20"/>
              </w:rPr>
            </w:pPr>
            <w:r w:rsidRPr="005E7397">
              <w:rPr>
                <w:rFonts w:ascii="Calibri" w:hAnsi="Calibri" w:cs="Calibri"/>
                <w:b/>
                <w:bCs/>
                <w:color w:val="4472C4" w:themeColor="accent1"/>
                <w:sz w:val="20"/>
              </w:rPr>
              <w:t>CONTRACTORS MONTHLY REPORTS</w:t>
            </w:r>
            <w:r w:rsidR="00232A9B" w:rsidRPr="005E7397">
              <w:rPr>
                <w:rFonts w:ascii="Calibri" w:hAnsi="Calibri" w:cs="Calibri"/>
                <w:b/>
                <w:bCs/>
                <w:color w:val="4472C4" w:themeColor="accent1"/>
                <w:sz w:val="20"/>
              </w:rPr>
              <w:t>:</w:t>
            </w:r>
          </w:p>
          <w:p w14:paraId="230B3D83" w14:textId="77777777" w:rsidR="00B94B5D" w:rsidRPr="005E7397" w:rsidRDefault="007A33BB" w:rsidP="005D394E">
            <w:pPr>
              <w:keepLines/>
              <w:widowControl w:val="0"/>
              <w:rPr>
                <w:rFonts w:ascii="Calibri" w:hAnsi="Calibri" w:cs="Calibri"/>
                <w:color w:val="000000" w:themeColor="text1"/>
                <w:sz w:val="20"/>
                <w:szCs w:val="20"/>
              </w:rPr>
            </w:pPr>
            <w:r w:rsidRPr="005E7397">
              <w:rPr>
                <w:rFonts w:ascii="Calibri" w:eastAsia="Times New Roman" w:hAnsi="Calibri" w:cs="Calibri"/>
                <w:bCs/>
                <w:color w:val="000000" w:themeColor="text1"/>
                <w:sz w:val="20"/>
                <w:szCs w:val="20"/>
              </w:rPr>
              <w:t>I</w:t>
            </w:r>
            <w:r w:rsidR="00502173" w:rsidRPr="005E7397">
              <w:rPr>
                <w:rFonts w:ascii="Calibri" w:eastAsia="Times New Roman" w:hAnsi="Calibri" w:cs="Calibri"/>
                <w:bCs/>
                <w:color w:val="000000" w:themeColor="text1"/>
                <w:sz w:val="20"/>
                <w:szCs w:val="20"/>
              </w:rPr>
              <w:t xml:space="preserve">n contracts for works using the Bank’s standard procurement documents, contractors are required to provide monthly monitoring reports to the </w:t>
            </w:r>
            <w:r w:rsidR="0015236B" w:rsidRPr="005E7397">
              <w:rPr>
                <w:rFonts w:ascii="Calibri" w:eastAsia="Times New Roman" w:hAnsi="Calibri" w:cs="Calibri"/>
                <w:bCs/>
                <w:color w:val="000000" w:themeColor="text1"/>
                <w:sz w:val="20"/>
                <w:szCs w:val="20"/>
              </w:rPr>
              <w:t>Project Implementing Unit</w:t>
            </w:r>
            <w:r w:rsidR="00502173" w:rsidRPr="005E7397">
              <w:rPr>
                <w:rFonts w:ascii="Calibri" w:eastAsia="Times New Roman" w:hAnsi="Calibri" w:cs="Calibri"/>
                <w:bCs/>
                <w:color w:val="000000" w:themeColor="text1"/>
                <w:sz w:val="20"/>
                <w:szCs w:val="20"/>
              </w:rPr>
              <w:t xml:space="preserve">. </w:t>
            </w:r>
            <w:r w:rsidR="00232A9B" w:rsidRPr="005E7397">
              <w:rPr>
                <w:rFonts w:ascii="Calibri" w:eastAsia="Times New Roman" w:hAnsi="Calibri" w:cs="Calibri"/>
                <w:bCs/>
                <w:color w:val="000000" w:themeColor="text1"/>
                <w:sz w:val="20"/>
                <w:szCs w:val="20"/>
              </w:rPr>
              <w:t>The</w:t>
            </w:r>
            <w:r w:rsidR="00502173" w:rsidRPr="005E7397">
              <w:rPr>
                <w:rFonts w:ascii="Calibri" w:eastAsia="Times New Roman" w:hAnsi="Calibri" w:cs="Calibri"/>
                <w:bCs/>
                <w:color w:val="000000" w:themeColor="text1"/>
                <w:sz w:val="20"/>
                <w:szCs w:val="20"/>
              </w:rPr>
              <w:t xml:space="preserve"> monthly reports would be submitted to </w:t>
            </w:r>
            <w:r w:rsidR="00232A9B" w:rsidRPr="005E7397">
              <w:rPr>
                <w:rFonts w:ascii="Calibri" w:eastAsia="Times New Roman" w:hAnsi="Calibri" w:cs="Calibri"/>
                <w:bCs/>
                <w:color w:val="000000" w:themeColor="text1"/>
                <w:sz w:val="20"/>
                <w:szCs w:val="20"/>
              </w:rPr>
              <w:t>the Association</w:t>
            </w:r>
            <w:r w:rsidR="00502173" w:rsidRPr="005E7397">
              <w:rPr>
                <w:rFonts w:ascii="Calibri" w:eastAsia="Times New Roman" w:hAnsi="Calibri" w:cs="Calibri"/>
                <w:bCs/>
                <w:color w:val="000000" w:themeColor="text1"/>
                <w:sz w:val="20"/>
                <w:szCs w:val="20"/>
              </w:rPr>
              <w:t xml:space="preserve"> by the </w:t>
            </w:r>
            <w:r w:rsidR="00232A9B" w:rsidRPr="005E7397">
              <w:rPr>
                <w:rFonts w:ascii="Calibri" w:eastAsia="Times New Roman" w:hAnsi="Calibri" w:cs="Calibri"/>
                <w:bCs/>
                <w:color w:val="000000" w:themeColor="text1"/>
                <w:sz w:val="20"/>
                <w:szCs w:val="20"/>
              </w:rPr>
              <w:t>Recipient</w:t>
            </w:r>
            <w:r w:rsidR="00502173" w:rsidRPr="005E7397">
              <w:rPr>
                <w:rFonts w:ascii="Calibri" w:eastAsia="Times New Roman" w:hAnsi="Calibri" w:cs="Calibri"/>
                <w:bCs/>
                <w:color w:val="000000" w:themeColor="text1"/>
                <w:sz w:val="20"/>
                <w:szCs w:val="20"/>
              </w:rPr>
              <w:t xml:space="preserve"> upon request</w:t>
            </w:r>
            <w:r w:rsidR="00232A9B" w:rsidRPr="005E7397">
              <w:rPr>
                <w:rFonts w:ascii="Calibri" w:eastAsia="Times New Roman" w:hAnsi="Calibri" w:cs="Calibri"/>
                <w:bCs/>
                <w:color w:val="000000" w:themeColor="text1"/>
                <w:sz w:val="20"/>
                <w:szCs w:val="20"/>
              </w:rPr>
              <w:t>.</w:t>
            </w:r>
            <w:r w:rsidR="00502173" w:rsidRPr="005E7397">
              <w:rPr>
                <w:rFonts w:ascii="Calibri" w:hAnsi="Calibri" w:cs="Calibri"/>
                <w:color w:val="000000" w:themeColor="text1"/>
                <w:sz w:val="20"/>
                <w:szCs w:val="20"/>
              </w:rPr>
              <w:t xml:space="preserve"> </w:t>
            </w:r>
          </w:p>
          <w:p w14:paraId="5D975CA9" w14:textId="12F02D6C" w:rsidR="00232A9B" w:rsidRPr="005E7397" w:rsidRDefault="00232A9B" w:rsidP="005D394E">
            <w:pPr>
              <w:keepLines/>
              <w:widowControl w:val="0"/>
              <w:rPr>
                <w:rFonts w:ascii="Calibri" w:hAnsi="Calibri" w:cs="Calibri"/>
                <w:color w:val="000000" w:themeColor="text1"/>
                <w:sz w:val="20"/>
                <w:szCs w:val="20"/>
              </w:rPr>
            </w:pPr>
          </w:p>
        </w:tc>
        <w:tc>
          <w:tcPr>
            <w:tcW w:w="3780" w:type="dxa"/>
            <w:tcBorders>
              <w:bottom w:val="single" w:sz="4" w:space="0" w:color="000000"/>
            </w:tcBorders>
          </w:tcPr>
          <w:p w14:paraId="12CAAF31" w14:textId="55160FE2" w:rsidR="00502173" w:rsidRPr="005E7397" w:rsidRDefault="00232A9B" w:rsidP="005D394E">
            <w:pPr>
              <w:keepLines/>
              <w:widowControl w:val="0"/>
              <w:rPr>
                <w:rFonts w:ascii="Calibri" w:hAnsi="Calibri" w:cs="Calibri"/>
                <w:i/>
                <w:sz w:val="20"/>
                <w:szCs w:val="20"/>
              </w:rPr>
            </w:pPr>
            <w:r w:rsidRPr="005E7397">
              <w:rPr>
                <w:rFonts w:ascii="Calibri" w:eastAsia="Times New Roman" w:hAnsi="Calibri" w:cs="Calibri"/>
                <w:bCs/>
                <w:iCs/>
                <w:sz w:val="20"/>
                <w:szCs w:val="20"/>
              </w:rPr>
              <w:t>Throughout the Project implementation</w:t>
            </w:r>
          </w:p>
        </w:tc>
        <w:tc>
          <w:tcPr>
            <w:tcW w:w="3690" w:type="dxa"/>
            <w:tcBorders>
              <w:bottom w:val="single" w:sz="4" w:space="0" w:color="000000"/>
            </w:tcBorders>
          </w:tcPr>
          <w:p w14:paraId="04AF9E95" w14:textId="760CFFE4" w:rsidR="00502173" w:rsidRPr="005E7397" w:rsidRDefault="00232A9B" w:rsidP="005D394E">
            <w:pPr>
              <w:keepLines/>
              <w:widowControl w:val="0"/>
              <w:rPr>
                <w:rFonts w:ascii="Calibri" w:hAnsi="Calibri" w:cs="Calibri"/>
                <w:sz w:val="20"/>
                <w:szCs w:val="20"/>
              </w:rPr>
            </w:pPr>
            <w:r w:rsidRPr="005E7397">
              <w:rPr>
                <w:rFonts w:ascii="Calibri" w:hAnsi="Calibri" w:cs="Calibri"/>
                <w:sz w:val="20"/>
                <w:szCs w:val="20"/>
              </w:rPr>
              <w:t>Contractors</w:t>
            </w:r>
          </w:p>
        </w:tc>
      </w:tr>
      <w:tr w:rsidR="00502173" w:rsidRPr="005E7397" w14:paraId="574F4D94" w14:textId="77777777" w:rsidTr="00594521">
        <w:trPr>
          <w:cantSplit/>
          <w:trHeight w:val="20"/>
        </w:trPr>
        <w:tc>
          <w:tcPr>
            <w:tcW w:w="14305" w:type="dxa"/>
            <w:gridSpan w:val="4"/>
            <w:tcBorders>
              <w:top w:val="single" w:sz="4" w:space="0" w:color="000000"/>
            </w:tcBorders>
            <w:shd w:val="clear" w:color="auto" w:fill="F4B083" w:themeFill="accent2" w:themeFillTint="99"/>
          </w:tcPr>
          <w:p w14:paraId="533BEBD3" w14:textId="77777777" w:rsidR="002A07CC" w:rsidRPr="005E7397" w:rsidRDefault="002A07CC" w:rsidP="005D394E">
            <w:pPr>
              <w:keepLines/>
              <w:widowControl w:val="0"/>
              <w:rPr>
                <w:rFonts w:ascii="Calibri" w:hAnsi="Calibri" w:cs="Calibri"/>
                <w:b/>
                <w:sz w:val="20"/>
                <w:szCs w:val="20"/>
              </w:rPr>
            </w:pPr>
          </w:p>
          <w:p w14:paraId="1B9C5400" w14:textId="2D37DD92" w:rsidR="00502173" w:rsidRPr="005E7397" w:rsidRDefault="00502173" w:rsidP="005D394E">
            <w:pPr>
              <w:keepLines/>
              <w:widowControl w:val="0"/>
              <w:rPr>
                <w:rFonts w:ascii="Calibri" w:hAnsi="Calibri" w:cs="Calibri"/>
                <w:sz w:val="20"/>
                <w:szCs w:val="20"/>
              </w:rPr>
            </w:pPr>
            <w:r w:rsidRPr="005E7397">
              <w:rPr>
                <w:rFonts w:ascii="Calibri" w:hAnsi="Calibri" w:cs="Calibri"/>
                <w:b/>
                <w:sz w:val="20"/>
                <w:szCs w:val="20"/>
              </w:rPr>
              <w:t>ESS 1:  ASSESSMENT AND MANAGEMENT OF ENVIRONMENTAL AND SOCIAL RISKS AND IMPACTS</w:t>
            </w:r>
          </w:p>
        </w:tc>
      </w:tr>
      <w:tr w:rsidR="00502173" w:rsidRPr="005E7397" w14:paraId="53FD2164" w14:textId="77777777" w:rsidTr="00594521">
        <w:trPr>
          <w:cantSplit/>
          <w:trHeight w:val="20"/>
        </w:trPr>
        <w:tc>
          <w:tcPr>
            <w:tcW w:w="715" w:type="dxa"/>
            <w:tcBorders>
              <w:top w:val="single" w:sz="4" w:space="0" w:color="000000"/>
            </w:tcBorders>
          </w:tcPr>
          <w:p w14:paraId="0D527BFF" w14:textId="77777777"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t>1.1</w:t>
            </w:r>
          </w:p>
        </w:tc>
        <w:tc>
          <w:tcPr>
            <w:tcW w:w="6120" w:type="dxa"/>
            <w:tcBorders>
              <w:top w:val="single" w:sz="4" w:space="0" w:color="000000"/>
            </w:tcBorders>
          </w:tcPr>
          <w:p w14:paraId="30D87238" w14:textId="5CFAB057" w:rsidR="00502173" w:rsidRPr="005E7397" w:rsidRDefault="00502173" w:rsidP="005D394E">
            <w:pPr>
              <w:keepLines/>
              <w:widowControl w:val="0"/>
              <w:rPr>
                <w:rFonts w:ascii="Calibri" w:hAnsi="Calibri" w:cs="Calibri"/>
                <w:sz w:val="20"/>
                <w:szCs w:val="20"/>
              </w:rPr>
            </w:pPr>
            <w:r w:rsidRPr="005E7397">
              <w:rPr>
                <w:rFonts w:ascii="Calibri" w:hAnsi="Calibri" w:cs="Calibri"/>
                <w:b/>
                <w:color w:val="5B9BD5" w:themeColor="accent5"/>
                <w:sz w:val="20"/>
                <w:szCs w:val="20"/>
              </w:rPr>
              <w:t>ORGANIZATIONAL STRUCTURE</w:t>
            </w:r>
            <w:r w:rsidR="003D5087" w:rsidRPr="005E7397">
              <w:rPr>
                <w:rFonts w:ascii="Calibri" w:eastAsia="Times New Roman" w:hAnsi="Calibri" w:cs="Calibri"/>
                <w:bCs/>
                <w:color w:val="4472C4" w:themeColor="accent1"/>
                <w:sz w:val="20"/>
                <w:szCs w:val="20"/>
              </w:rPr>
              <w:t>:</w:t>
            </w:r>
          </w:p>
          <w:p w14:paraId="09F2428F" w14:textId="10613A8A" w:rsidR="00B94B5D" w:rsidRPr="005E7397" w:rsidRDefault="00502173" w:rsidP="002D4AA2">
            <w:pPr>
              <w:keepLines/>
              <w:widowControl w:val="0"/>
              <w:rPr>
                <w:rFonts w:ascii="Calibri" w:hAnsi="Calibri" w:cs="Calibri"/>
                <w:sz w:val="20"/>
                <w:szCs w:val="20"/>
              </w:rPr>
            </w:pPr>
            <w:r w:rsidRPr="005E7397">
              <w:rPr>
                <w:rFonts w:ascii="Calibri" w:hAnsi="Calibri" w:cs="Calibri"/>
                <w:sz w:val="20"/>
                <w:szCs w:val="20"/>
              </w:rPr>
              <w:t xml:space="preserve">Establish and maintain </w:t>
            </w:r>
            <w:r w:rsidR="003D5087" w:rsidRPr="005E7397">
              <w:rPr>
                <w:rFonts w:ascii="Calibri" w:hAnsi="Calibri" w:cs="Calibri"/>
                <w:sz w:val="20"/>
                <w:szCs w:val="20"/>
              </w:rPr>
              <w:t>qualified E&amp;S team at the MIA-PIU to ensure proper management of the E&amp;S risks.</w:t>
            </w:r>
          </w:p>
        </w:tc>
        <w:tc>
          <w:tcPr>
            <w:tcW w:w="3780" w:type="dxa"/>
            <w:tcBorders>
              <w:top w:val="single" w:sz="4" w:space="0" w:color="000000"/>
            </w:tcBorders>
          </w:tcPr>
          <w:p w14:paraId="2DF01D26" w14:textId="74A0CA55" w:rsidR="00502173" w:rsidRPr="005E7397" w:rsidRDefault="003D5087" w:rsidP="005D394E">
            <w:pPr>
              <w:keepLines/>
              <w:widowControl w:val="0"/>
              <w:rPr>
                <w:rFonts w:ascii="Calibri" w:hAnsi="Calibri" w:cs="Calibri"/>
                <w:iCs/>
                <w:sz w:val="20"/>
                <w:szCs w:val="20"/>
              </w:rPr>
            </w:pPr>
            <w:r w:rsidRPr="005E7397">
              <w:rPr>
                <w:rFonts w:ascii="Calibri" w:eastAsia="Times New Roman" w:hAnsi="Calibri" w:cs="Calibri"/>
                <w:bCs/>
                <w:iCs/>
                <w:sz w:val="20"/>
                <w:szCs w:val="20"/>
              </w:rPr>
              <w:t xml:space="preserve">E&amp;S specialist will be </w:t>
            </w:r>
            <w:r w:rsidR="00502173" w:rsidRPr="005E7397">
              <w:rPr>
                <w:rFonts w:ascii="Calibri" w:eastAsia="Times New Roman" w:hAnsi="Calibri" w:cs="Calibri"/>
                <w:bCs/>
                <w:iCs/>
                <w:sz w:val="20"/>
                <w:szCs w:val="20"/>
              </w:rPr>
              <w:t>established within 30 days after Project effectiveness. The organizational structure, including the specialists</w:t>
            </w:r>
            <w:r w:rsidR="006E55EC" w:rsidRPr="005E7397">
              <w:rPr>
                <w:rFonts w:ascii="Calibri" w:eastAsia="Times New Roman" w:hAnsi="Calibri" w:cs="Calibri"/>
                <w:bCs/>
                <w:iCs/>
                <w:sz w:val="20"/>
                <w:szCs w:val="20"/>
              </w:rPr>
              <w:t>,</w:t>
            </w:r>
            <w:r w:rsidR="00502173" w:rsidRPr="005E7397">
              <w:rPr>
                <w:rFonts w:ascii="Calibri" w:eastAsia="Times New Roman" w:hAnsi="Calibri" w:cs="Calibri"/>
                <w:bCs/>
                <w:iCs/>
                <w:sz w:val="20"/>
                <w:szCs w:val="20"/>
              </w:rPr>
              <w:t xml:space="preserve"> should be maintained throughout Project implementation</w:t>
            </w:r>
            <w:r w:rsidR="00502173" w:rsidRPr="005E7397">
              <w:rPr>
                <w:rFonts w:ascii="Calibri" w:hAnsi="Calibri" w:cs="Calibri"/>
                <w:iCs/>
                <w:sz w:val="20"/>
                <w:szCs w:val="20"/>
              </w:rPr>
              <w:t xml:space="preserve">  </w:t>
            </w:r>
          </w:p>
        </w:tc>
        <w:tc>
          <w:tcPr>
            <w:tcW w:w="3690" w:type="dxa"/>
            <w:tcBorders>
              <w:top w:val="single" w:sz="4" w:space="0" w:color="000000"/>
            </w:tcBorders>
          </w:tcPr>
          <w:p w14:paraId="6F9B134B" w14:textId="7FEDE541" w:rsidR="00502173" w:rsidRPr="005E7397" w:rsidRDefault="003D5087" w:rsidP="005D394E">
            <w:pPr>
              <w:keepLines/>
              <w:widowControl w:val="0"/>
              <w:rPr>
                <w:rFonts w:ascii="Calibri" w:hAnsi="Calibri" w:cs="Calibri"/>
                <w:sz w:val="20"/>
                <w:szCs w:val="20"/>
              </w:rPr>
            </w:pPr>
            <w:r w:rsidRPr="005E7397">
              <w:rPr>
                <w:rFonts w:ascii="Calibri" w:hAnsi="Calibri" w:cs="Calibri"/>
                <w:sz w:val="20"/>
                <w:szCs w:val="20"/>
              </w:rPr>
              <w:t>MIA</w:t>
            </w:r>
          </w:p>
        </w:tc>
      </w:tr>
      <w:tr w:rsidR="00502173" w:rsidRPr="005E7397" w14:paraId="69D2CFD5" w14:textId="77777777" w:rsidTr="00594521">
        <w:trPr>
          <w:cantSplit/>
          <w:trHeight w:val="20"/>
        </w:trPr>
        <w:tc>
          <w:tcPr>
            <w:tcW w:w="715" w:type="dxa"/>
          </w:tcPr>
          <w:p w14:paraId="30F6E72D" w14:textId="77777777"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lastRenderedPageBreak/>
              <w:t>1.2</w:t>
            </w:r>
          </w:p>
        </w:tc>
        <w:tc>
          <w:tcPr>
            <w:tcW w:w="6120" w:type="dxa"/>
          </w:tcPr>
          <w:p w14:paraId="754176D5" w14:textId="46A1AFBB" w:rsidR="00502173" w:rsidRPr="005E7397" w:rsidRDefault="00502173" w:rsidP="005D394E">
            <w:pPr>
              <w:keepLines/>
              <w:widowControl w:val="0"/>
              <w:rPr>
                <w:rFonts w:ascii="Calibri" w:hAnsi="Calibri" w:cs="Calibri"/>
                <w:b/>
                <w:color w:val="5B9BD5" w:themeColor="accent5"/>
                <w:sz w:val="20"/>
                <w:szCs w:val="20"/>
              </w:rPr>
            </w:pPr>
            <w:r w:rsidRPr="005E7397">
              <w:rPr>
                <w:rFonts w:ascii="Calibri" w:hAnsi="Calibri" w:cs="Calibri"/>
                <w:b/>
                <w:color w:val="5B9BD5" w:themeColor="accent5"/>
                <w:sz w:val="20"/>
                <w:szCs w:val="20"/>
              </w:rPr>
              <w:t>ENVIRONMENTAL AND SOCIAL ASSESSMENT</w:t>
            </w:r>
            <w:r w:rsidR="003D5087" w:rsidRPr="005E7397">
              <w:rPr>
                <w:rFonts w:ascii="Calibri" w:hAnsi="Calibri" w:cs="Calibri"/>
                <w:b/>
                <w:color w:val="5B9BD5" w:themeColor="accent5"/>
                <w:sz w:val="20"/>
                <w:szCs w:val="20"/>
              </w:rPr>
              <w:t>:</w:t>
            </w:r>
          </w:p>
          <w:p w14:paraId="1665A006" w14:textId="1BCF6A44" w:rsidR="003D5087" w:rsidRPr="005E7397" w:rsidRDefault="003D5087" w:rsidP="005D394E">
            <w:pPr>
              <w:keepLines/>
              <w:widowControl w:val="0"/>
              <w:rPr>
                <w:rFonts w:ascii="Calibri" w:hAnsi="Calibri" w:cs="Calibri"/>
                <w:sz w:val="20"/>
                <w:szCs w:val="20"/>
              </w:rPr>
            </w:pPr>
            <w:r w:rsidRPr="005E7397">
              <w:rPr>
                <w:rFonts w:ascii="Calibri" w:hAnsi="Calibri" w:cs="Calibri"/>
                <w:sz w:val="20"/>
                <w:szCs w:val="20"/>
              </w:rPr>
              <w:t>A</w:t>
            </w:r>
            <w:r w:rsidR="00907ECD" w:rsidRPr="005E7397">
              <w:rPr>
                <w:rFonts w:ascii="Calibri" w:hAnsi="Calibri" w:cs="Calibri"/>
                <w:sz w:val="20"/>
                <w:szCs w:val="20"/>
              </w:rPr>
              <w:t>dopt and implement</w:t>
            </w:r>
            <w:r w:rsidR="006E55EC" w:rsidRPr="005E7397">
              <w:rPr>
                <w:rFonts w:ascii="Calibri" w:hAnsi="Calibri" w:cs="Calibri"/>
                <w:sz w:val="20"/>
                <w:szCs w:val="20"/>
              </w:rPr>
              <w:t xml:space="preserve"> the</w:t>
            </w:r>
            <w:r w:rsidR="00232A9B" w:rsidRPr="005E7397">
              <w:rPr>
                <w:rFonts w:ascii="Calibri" w:hAnsi="Calibri" w:cs="Calibri"/>
                <w:sz w:val="20"/>
                <w:szCs w:val="20"/>
              </w:rPr>
              <w:t xml:space="preserve"> following</w:t>
            </w:r>
            <w:r w:rsidR="006E55EC" w:rsidRPr="005E7397">
              <w:rPr>
                <w:rFonts w:ascii="Calibri" w:hAnsi="Calibri" w:cs="Calibri"/>
                <w:sz w:val="20"/>
                <w:szCs w:val="20"/>
              </w:rPr>
              <w:t xml:space="preserve"> </w:t>
            </w:r>
            <w:r w:rsidRPr="005E7397">
              <w:rPr>
                <w:rFonts w:ascii="Calibri" w:hAnsi="Calibri" w:cs="Calibri"/>
                <w:sz w:val="20"/>
                <w:szCs w:val="20"/>
              </w:rPr>
              <w:t>E&amp;S instruments</w:t>
            </w:r>
            <w:r w:rsidR="00502173" w:rsidRPr="005E7397">
              <w:rPr>
                <w:rFonts w:ascii="Calibri" w:hAnsi="Calibri" w:cs="Calibri"/>
                <w:sz w:val="20"/>
                <w:szCs w:val="20"/>
              </w:rPr>
              <w:t xml:space="preserve"> </w:t>
            </w:r>
            <w:r w:rsidR="006E55EC" w:rsidRPr="005E7397">
              <w:rPr>
                <w:rFonts w:ascii="Calibri" w:hAnsi="Calibri" w:cs="Calibri"/>
                <w:sz w:val="20"/>
                <w:szCs w:val="20"/>
              </w:rPr>
              <w:t>that ha</w:t>
            </w:r>
            <w:r w:rsidRPr="005E7397">
              <w:rPr>
                <w:rFonts w:ascii="Calibri" w:hAnsi="Calibri" w:cs="Calibri"/>
                <w:sz w:val="20"/>
                <w:szCs w:val="20"/>
              </w:rPr>
              <w:t>ve</w:t>
            </w:r>
            <w:r w:rsidR="006E55EC" w:rsidRPr="005E7397">
              <w:rPr>
                <w:rFonts w:ascii="Calibri" w:hAnsi="Calibri" w:cs="Calibri"/>
                <w:sz w:val="20"/>
                <w:szCs w:val="20"/>
              </w:rPr>
              <w:t xml:space="preserve"> been prepared for the Project, </w:t>
            </w:r>
            <w:r w:rsidR="00A71515" w:rsidRPr="005E7397">
              <w:rPr>
                <w:rFonts w:ascii="Calibri" w:hAnsi="Calibri" w:cs="Calibri"/>
                <w:sz w:val="20"/>
                <w:szCs w:val="20"/>
              </w:rPr>
              <w:t>in a manner acceptable to the Association</w:t>
            </w:r>
            <w:r w:rsidRPr="005E7397">
              <w:rPr>
                <w:rFonts w:ascii="Calibri" w:hAnsi="Calibri" w:cs="Calibri"/>
                <w:sz w:val="20"/>
                <w:szCs w:val="20"/>
              </w:rPr>
              <w:t>:</w:t>
            </w:r>
          </w:p>
          <w:p w14:paraId="70CF6A3E" w14:textId="6674ABEB" w:rsidR="00502173" w:rsidRPr="005E7397" w:rsidRDefault="003D5087" w:rsidP="00232A9B">
            <w:pPr>
              <w:pStyle w:val="ListParagraph"/>
              <w:keepLines/>
              <w:widowControl w:val="0"/>
              <w:numPr>
                <w:ilvl w:val="0"/>
                <w:numId w:val="22"/>
              </w:numPr>
              <w:spacing w:after="0"/>
              <w:rPr>
                <w:rFonts w:ascii="Calibri" w:hAnsi="Calibri" w:cs="Calibri"/>
                <w:sz w:val="20"/>
                <w:szCs w:val="20"/>
              </w:rPr>
            </w:pPr>
            <w:r w:rsidRPr="005E7397">
              <w:rPr>
                <w:rFonts w:ascii="Calibri" w:hAnsi="Calibri" w:cs="Calibri"/>
                <w:sz w:val="20"/>
                <w:szCs w:val="20"/>
              </w:rPr>
              <w:t xml:space="preserve">Environmental and Social </w:t>
            </w:r>
            <w:r w:rsidR="00232A9B" w:rsidRPr="005E7397">
              <w:rPr>
                <w:rFonts w:ascii="Calibri" w:hAnsi="Calibri" w:cs="Calibri"/>
                <w:sz w:val="20"/>
                <w:szCs w:val="20"/>
              </w:rPr>
              <w:t xml:space="preserve">Management </w:t>
            </w:r>
            <w:r w:rsidRPr="005E7397">
              <w:rPr>
                <w:rFonts w:ascii="Calibri" w:hAnsi="Calibri" w:cs="Calibri"/>
                <w:sz w:val="20"/>
                <w:szCs w:val="20"/>
              </w:rPr>
              <w:t xml:space="preserve">Framework (ESMF), </w:t>
            </w:r>
          </w:p>
          <w:p w14:paraId="40ABF8EE" w14:textId="6E8FC60A" w:rsidR="003D5087" w:rsidRPr="005E7397" w:rsidRDefault="003D5087" w:rsidP="00232A9B">
            <w:pPr>
              <w:pStyle w:val="ListParagraph"/>
              <w:keepLines/>
              <w:widowControl w:val="0"/>
              <w:numPr>
                <w:ilvl w:val="0"/>
                <w:numId w:val="22"/>
              </w:numPr>
              <w:spacing w:after="0"/>
              <w:rPr>
                <w:rFonts w:ascii="Calibri" w:hAnsi="Calibri" w:cs="Calibri"/>
                <w:sz w:val="20"/>
                <w:szCs w:val="20"/>
              </w:rPr>
            </w:pPr>
            <w:r w:rsidRPr="005E7397">
              <w:rPr>
                <w:rFonts w:ascii="Calibri" w:hAnsi="Calibri" w:cs="Calibri"/>
                <w:sz w:val="20"/>
                <w:szCs w:val="20"/>
              </w:rPr>
              <w:t xml:space="preserve">Labor Management Procedures (LMP), </w:t>
            </w:r>
            <w:r w:rsidR="00232A9B" w:rsidRPr="005E7397">
              <w:rPr>
                <w:rFonts w:ascii="Calibri" w:hAnsi="Calibri" w:cs="Calibri"/>
                <w:sz w:val="20"/>
                <w:szCs w:val="20"/>
              </w:rPr>
              <w:t>and</w:t>
            </w:r>
            <w:r w:rsidRPr="005E7397">
              <w:rPr>
                <w:rFonts w:ascii="Calibri" w:hAnsi="Calibri" w:cs="Calibri"/>
                <w:sz w:val="20"/>
                <w:szCs w:val="20"/>
              </w:rPr>
              <w:t xml:space="preserve"> </w:t>
            </w:r>
          </w:p>
          <w:p w14:paraId="0B0F67C4" w14:textId="7BA2896F" w:rsidR="003D5087" w:rsidRPr="005E7397" w:rsidRDefault="003D5087" w:rsidP="00C70D9F">
            <w:pPr>
              <w:pStyle w:val="ListParagraph"/>
              <w:keepLines/>
              <w:widowControl w:val="0"/>
              <w:numPr>
                <w:ilvl w:val="0"/>
                <w:numId w:val="22"/>
              </w:numPr>
              <w:ind w:left="357" w:hanging="357"/>
              <w:rPr>
                <w:rFonts w:ascii="Calibri" w:hAnsi="Calibri" w:cs="Calibri"/>
                <w:sz w:val="20"/>
                <w:szCs w:val="20"/>
              </w:rPr>
            </w:pPr>
            <w:r w:rsidRPr="005E7397">
              <w:rPr>
                <w:rFonts w:ascii="Calibri" w:hAnsi="Calibri" w:cs="Calibri"/>
                <w:sz w:val="20"/>
                <w:szCs w:val="20"/>
              </w:rPr>
              <w:t>Stakeholder Engagement Plan (SEP)</w:t>
            </w:r>
          </w:p>
        </w:tc>
        <w:tc>
          <w:tcPr>
            <w:tcW w:w="3780" w:type="dxa"/>
          </w:tcPr>
          <w:p w14:paraId="690C8971" w14:textId="3F079F29" w:rsidR="00502173" w:rsidRPr="005E7397" w:rsidRDefault="003D5087" w:rsidP="005D394E">
            <w:pPr>
              <w:keepLines/>
              <w:widowControl w:val="0"/>
              <w:rPr>
                <w:rFonts w:ascii="Calibri" w:hAnsi="Calibri" w:cs="Calibri"/>
                <w:iCs/>
                <w:sz w:val="20"/>
                <w:szCs w:val="20"/>
              </w:rPr>
            </w:pPr>
            <w:r w:rsidRPr="005E7397">
              <w:rPr>
                <w:rFonts w:ascii="Calibri" w:eastAsia="Times New Roman" w:hAnsi="Calibri" w:cs="Calibri"/>
                <w:bCs/>
                <w:iCs/>
                <w:sz w:val="20"/>
                <w:szCs w:val="20"/>
              </w:rPr>
              <w:t xml:space="preserve">Throughout </w:t>
            </w:r>
            <w:r w:rsidR="00502173" w:rsidRPr="005E7397">
              <w:rPr>
                <w:rFonts w:ascii="Calibri" w:eastAsia="Times New Roman" w:hAnsi="Calibri" w:cs="Calibri"/>
                <w:bCs/>
                <w:iCs/>
                <w:sz w:val="20"/>
                <w:szCs w:val="20"/>
              </w:rPr>
              <w:t>the Project implementation</w:t>
            </w:r>
          </w:p>
        </w:tc>
        <w:tc>
          <w:tcPr>
            <w:tcW w:w="3690" w:type="dxa"/>
          </w:tcPr>
          <w:p w14:paraId="23F0F86B" w14:textId="77777777" w:rsidR="00502173" w:rsidRPr="005E7397" w:rsidRDefault="003D5087" w:rsidP="005D394E">
            <w:pPr>
              <w:keepLines/>
              <w:widowControl w:val="0"/>
              <w:rPr>
                <w:rFonts w:ascii="Calibri" w:hAnsi="Calibri" w:cs="Calibri"/>
                <w:sz w:val="20"/>
                <w:szCs w:val="20"/>
              </w:rPr>
            </w:pPr>
            <w:r w:rsidRPr="005E7397">
              <w:rPr>
                <w:rFonts w:ascii="Calibri" w:hAnsi="Calibri" w:cs="Calibri"/>
                <w:sz w:val="20"/>
                <w:szCs w:val="20"/>
              </w:rPr>
              <w:t>MIA</w:t>
            </w:r>
          </w:p>
          <w:p w14:paraId="21019995" w14:textId="13EB44D5" w:rsidR="003D5087" w:rsidRPr="005E7397" w:rsidRDefault="003D5087" w:rsidP="005D394E">
            <w:pPr>
              <w:keepLines/>
              <w:widowControl w:val="0"/>
              <w:rPr>
                <w:rFonts w:ascii="Calibri" w:hAnsi="Calibri" w:cs="Calibri"/>
                <w:sz w:val="20"/>
                <w:szCs w:val="20"/>
              </w:rPr>
            </w:pPr>
            <w:r w:rsidRPr="005E7397">
              <w:rPr>
                <w:rFonts w:ascii="Calibri" w:hAnsi="Calibri" w:cs="Calibri"/>
                <w:sz w:val="20"/>
                <w:szCs w:val="20"/>
              </w:rPr>
              <w:t>Island Councils</w:t>
            </w:r>
          </w:p>
        </w:tc>
      </w:tr>
      <w:tr w:rsidR="00502173" w:rsidRPr="005E7397" w14:paraId="3D1122BF" w14:textId="77777777" w:rsidTr="00594521">
        <w:trPr>
          <w:cantSplit/>
          <w:trHeight w:val="20"/>
        </w:trPr>
        <w:tc>
          <w:tcPr>
            <w:tcW w:w="715" w:type="dxa"/>
          </w:tcPr>
          <w:p w14:paraId="577C00AF" w14:textId="77777777"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t>1.3</w:t>
            </w:r>
          </w:p>
        </w:tc>
        <w:tc>
          <w:tcPr>
            <w:tcW w:w="6120" w:type="dxa"/>
          </w:tcPr>
          <w:p w14:paraId="1D2F2F6B" w14:textId="096DAEA2" w:rsidR="00E94EA7" w:rsidRPr="005E7397" w:rsidRDefault="00502173" w:rsidP="005D394E">
            <w:pPr>
              <w:keepLines/>
              <w:widowControl w:val="0"/>
              <w:rPr>
                <w:rFonts w:ascii="Calibri" w:hAnsi="Calibri" w:cs="Calibri"/>
                <w:sz w:val="20"/>
                <w:szCs w:val="20"/>
              </w:rPr>
            </w:pPr>
            <w:r w:rsidRPr="005E7397">
              <w:rPr>
                <w:rFonts w:ascii="Calibri" w:hAnsi="Calibri" w:cs="Calibri"/>
                <w:b/>
                <w:color w:val="5B9BD5" w:themeColor="accent5"/>
                <w:sz w:val="20"/>
                <w:szCs w:val="20"/>
              </w:rPr>
              <w:t>MANAGEMENT TOOLS AND INSTRUMENTS</w:t>
            </w:r>
            <w:r w:rsidR="003D5087" w:rsidRPr="005E7397">
              <w:rPr>
                <w:rFonts w:ascii="Calibri" w:hAnsi="Calibri" w:cs="Calibri"/>
                <w:color w:val="5B9BD5" w:themeColor="accent5"/>
                <w:sz w:val="20"/>
                <w:szCs w:val="20"/>
              </w:rPr>
              <w:t>:</w:t>
            </w:r>
            <w:r w:rsidRPr="005E7397">
              <w:rPr>
                <w:rFonts w:ascii="Calibri" w:eastAsia="Times New Roman" w:hAnsi="Calibri" w:cs="Calibri"/>
                <w:bCs/>
                <w:color w:val="4472C4" w:themeColor="accent1"/>
                <w:sz w:val="20"/>
                <w:szCs w:val="20"/>
              </w:rPr>
              <w:t xml:space="preserve"> </w:t>
            </w:r>
          </w:p>
          <w:p w14:paraId="0901F5C5" w14:textId="0590660B" w:rsidR="005E7397" w:rsidRPr="005E7397" w:rsidRDefault="003D5087" w:rsidP="005D394E">
            <w:pPr>
              <w:keepLines/>
              <w:widowControl w:val="0"/>
              <w:rPr>
                <w:rFonts w:ascii="Calibri" w:hAnsi="Calibri" w:cs="Calibri"/>
                <w:sz w:val="20"/>
                <w:szCs w:val="20"/>
              </w:rPr>
            </w:pPr>
            <w:r w:rsidRPr="005E7397">
              <w:rPr>
                <w:rFonts w:ascii="Calibri" w:hAnsi="Calibri" w:cs="Calibri"/>
                <w:sz w:val="20"/>
                <w:szCs w:val="20"/>
              </w:rPr>
              <w:t xml:space="preserve">(a) </w:t>
            </w:r>
            <w:r w:rsidR="00D5750B" w:rsidRPr="005E7397">
              <w:rPr>
                <w:rFonts w:ascii="Calibri" w:hAnsi="Calibri" w:cs="Calibri"/>
                <w:sz w:val="20"/>
                <w:szCs w:val="20"/>
              </w:rPr>
              <w:t>S</w:t>
            </w:r>
            <w:r w:rsidR="00502173" w:rsidRPr="005E7397">
              <w:rPr>
                <w:rFonts w:ascii="Calibri" w:hAnsi="Calibri" w:cs="Calibri"/>
                <w:sz w:val="20"/>
                <w:szCs w:val="20"/>
              </w:rPr>
              <w:t>creen any proposed subproject</w:t>
            </w:r>
            <w:r w:rsidRPr="005E7397">
              <w:rPr>
                <w:rFonts w:ascii="Calibri" w:hAnsi="Calibri" w:cs="Calibri"/>
                <w:sz w:val="20"/>
                <w:szCs w:val="20"/>
              </w:rPr>
              <w:t>s</w:t>
            </w:r>
            <w:r w:rsidR="00502173" w:rsidRPr="005E7397">
              <w:rPr>
                <w:rFonts w:ascii="Calibri" w:hAnsi="Calibri" w:cs="Calibri"/>
                <w:sz w:val="20"/>
                <w:szCs w:val="20"/>
              </w:rPr>
              <w:t xml:space="preserve"> in accordance with the ESMF prepared for the Project</w:t>
            </w:r>
            <w:r w:rsidR="005E7397">
              <w:rPr>
                <w:rFonts w:ascii="Calibri" w:hAnsi="Calibri" w:cs="Calibri"/>
                <w:sz w:val="20"/>
                <w:szCs w:val="20"/>
              </w:rPr>
              <w:t>.</w:t>
            </w:r>
            <w:r w:rsidR="00F005E4">
              <w:rPr>
                <w:rFonts w:ascii="Calibri" w:hAnsi="Calibri" w:cs="Calibri"/>
                <w:sz w:val="20"/>
                <w:szCs w:val="20"/>
              </w:rPr>
              <w:t xml:space="preserve"> Screening process will include the exclusion list and screening checklist.</w:t>
            </w:r>
          </w:p>
          <w:p w14:paraId="658C26AA" w14:textId="4353BF6A" w:rsidR="005E7397" w:rsidRPr="005E7397" w:rsidRDefault="005E7397" w:rsidP="005D394E">
            <w:pPr>
              <w:keepLines/>
              <w:widowControl w:val="0"/>
              <w:rPr>
                <w:rFonts w:ascii="Calibri" w:hAnsi="Calibri" w:cs="Calibri"/>
                <w:sz w:val="20"/>
                <w:szCs w:val="20"/>
              </w:rPr>
            </w:pPr>
          </w:p>
          <w:p w14:paraId="7EE31348" w14:textId="7892D92F" w:rsidR="005E7397" w:rsidRPr="005E7397" w:rsidRDefault="005E7397" w:rsidP="005D394E">
            <w:pPr>
              <w:keepLines/>
              <w:widowControl w:val="0"/>
              <w:rPr>
                <w:rFonts w:ascii="Calibri" w:hAnsi="Calibri" w:cs="Calibri"/>
                <w:sz w:val="20"/>
                <w:szCs w:val="20"/>
              </w:rPr>
            </w:pPr>
            <w:r>
              <w:rPr>
                <w:rFonts w:ascii="Calibri" w:hAnsi="Calibri" w:cs="Calibri"/>
                <w:sz w:val="20"/>
                <w:szCs w:val="20"/>
              </w:rPr>
              <w:t>(b) Draft, adopt, and implement the subproject Environmental and Social Management Plan (ESMP), as required, in a manner acceptable to the Association.</w:t>
            </w:r>
          </w:p>
          <w:p w14:paraId="7A919EE4" w14:textId="77777777" w:rsidR="005E7397" w:rsidRPr="005E7397" w:rsidRDefault="005E7397" w:rsidP="005D394E">
            <w:pPr>
              <w:keepLines/>
              <w:widowControl w:val="0"/>
              <w:rPr>
                <w:rFonts w:ascii="Calibri" w:hAnsi="Calibri" w:cs="Calibri"/>
                <w:sz w:val="20"/>
                <w:szCs w:val="20"/>
              </w:rPr>
            </w:pPr>
          </w:p>
          <w:p w14:paraId="5BA950A7" w14:textId="46EA9BBC" w:rsidR="003D5087" w:rsidRPr="005E7397" w:rsidRDefault="003D5087" w:rsidP="005D394E">
            <w:pPr>
              <w:keepLines/>
              <w:widowControl w:val="0"/>
              <w:rPr>
                <w:rFonts w:ascii="Calibri" w:hAnsi="Calibri" w:cs="Calibri"/>
                <w:sz w:val="20"/>
                <w:szCs w:val="20"/>
              </w:rPr>
            </w:pPr>
            <w:r w:rsidRPr="005E7397">
              <w:rPr>
                <w:rFonts w:ascii="Calibri" w:hAnsi="Calibri" w:cs="Calibri"/>
                <w:sz w:val="20"/>
                <w:szCs w:val="20"/>
              </w:rPr>
              <w:t>(</w:t>
            </w:r>
            <w:r w:rsidR="005E7397">
              <w:rPr>
                <w:rFonts w:ascii="Calibri" w:hAnsi="Calibri" w:cs="Calibri"/>
                <w:sz w:val="20"/>
                <w:szCs w:val="20"/>
              </w:rPr>
              <w:t>c</w:t>
            </w:r>
            <w:r w:rsidRPr="005E7397">
              <w:rPr>
                <w:rFonts w:ascii="Calibri" w:hAnsi="Calibri" w:cs="Calibri"/>
                <w:sz w:val="20"/>
                <w:szCs w:val="20"/>
              </w:rPr>
              <w:t>) ESMPs prepared for subprojects will be subject to approval from the Association.</w:t>
            </w:r>
          </w:p>
          <w:p w14:paraId="41AC1FAC" w14:textId="77777777" w:rsidR="00B20124" w:rsidRPr="005E7397" w:rsidRDefault="00B20124" w:rsidP="005D394E">
            <w:pPr>
              <w:keepLines/>
              <w:widowControl w:val="0"/>
              <w:rPr>
                <w:rFonts w:ascii="Calibri" w:hAnsi="Calibri" w:cs="Calibri"/>
                <w:sz w:val="20"/>
                <w:szCs w:val="20"/>
              </w:rPr>
            </w:pPr>
          </w:p>
          <w:p w14:paraId="3B6708D9" w14:textId="19239E82" w:rsidR="00B20124" w:rsidRPr="005E7397" w:rsidRDefault="00B20124" w:rsidP="005D394E">
            <w:pPr>
              <w:keepLines/>
              <w:widowControl w:val="0"/>
              <w:rPr>
                <w:rFonts w:ascii="Calibri" w:hAnsi="Calibri" w:cs="Calibri"/>
                <w:sz w:val="20"/>
                <w:szCs w:val="20"/>
              </w:rPr>
            </w:pPr>
            <w:r w:rsidRPr="005E7397">
              <w:rPr>
                <w:rFonts w:ascii="Calibri" w:hAnsi="Calibri" w:cs="Calibri"/>
                <w:sz w:val="20"/>
                <w:szCs w:val="20"/>
              </w:rPr>
              <w:t>(</w:t>
            </w:r>
            <w:r w:rsidR="005E7397">
              <w:rPr>
                <w:rFonts w:ascii="Calibri" w:hAnsi="Calibri" w:cs="Calibri"/>
                <w:sz w:val="20"/>
                <w:szCs w:val="20"/>
              </w:rPr>
              <w:t>d</w:t>
            </w:r>
            <w:r w:rsidRPr="005E7397">
              <w:rPr>
                <w:rFonts w:ascii="Calibri" w:hAnsi="Calibri" w:cs="Calibri"/>
                <w:sz w:val="20"/>
                <w:szCs w:val="20"/>
              </w:rPr>
              <w:t xml:space="preserve">) ESMPs prepared for subprojects need to be consulted with affected people and disclose publicly, following the </w:t>
            </w:r>
            <w:r w:rsidR="00B5012A" w:rsidRPr="005E7397">
              <w:rPr>
                <w:rFonts w:ascii="Calibri" w:hAnsi="Calibri" w:cs="Calibri"/>
                <w:sz w:val="20"/>
                <w:szCs w:val="20"/>
              </w:rPr>
              <w:t>P</w:t>
            </w:r>
            <w:r w:rsidRPr="005E7397">
              <w:rPr>
                <w:rFonts w:ascii="Calibri" w:hAnsi="Calibri" w:cs="Calibri"/>
                <w:sz w:val="20"/>
                <w:szCs w:val="20"/>
              </w:rPr>
              <w:t>roject’s SEP</w:t>
            </w:r>
          </w:p>
          <w:p w14:paraId="2E5F429A" w14:textId="77777777" w:rsidR="005E7397" w:rsidRPr="005E7397" w:rsidRDefault="005E7397" w:rsidP="005E7397">
            <w:pPr>
              <w:keepLines/>
              <w:widowControl w:val="0"/>
              <w:rPr>
                <w:rFonts w:ascii="Calibri" w:hAnsi="Calibri" w:cs="Calibri"/>
                <w:sz w:val="20"/>
                <w:szCs w:val="20"/>
              </w:rPr>
            </w:pPr>
          </w:p>
          <w:p w14:paraId="7ACB3CED" w14:textId="5CCE2B1D" w:rsidR="005E7397" w:rsidRPr="005E7397" w:rsidRDefault="005E7397" w:rsidP="005E7397">
            <w:pPr>
              <w:keepLines/>
              <w:widowControl w:val="0"/>
              <w:rPr>
                <w:rFonts w:ascii="Calibri" w:hAnsi="Calibri" w:cs="Calibri"/>
                <w:sz w:val="20"/>
                <w:szCs w:val="20"/>
              </w:rPr>
            </w:pPr>
            <w:r w:rsidRPr="005E7397">
              <w:rPr>
                <w:rFonts w:ascii="Calibri" w:hAnsi="Calibri" w:cs="Calibri"/>
                <w:sz w:val="20"/>
                <w:szCs w:val="20"/>
              </w:rPr>
              <w:t>(</w:t>
            </w:r>
            <w:r>
              <w:rPr>
                <w:rFonts w:ascii="Calibri" w:hAnsi="Calibri" w:cs="Calibri"/>
                <w:sz w:val="20"/>
                <w:szCs w:val="20"/>
              </w:rPr>
              <w:t>e</w:t>
            </w:r>
            <w:r w:rsidRPr="005E7397">
              <w:rPr>
                <w:rFonts w:ascii="Calibri" w:hAnsi="Calibri" w:cs="Calibri"/>
                <w:sz w:val="20"/>
                <w:szCs w:val="20"/>
              </w:rPr>
              <w:t xml:space="preserve">) Adopt and implement Environmental and Social Codes of </w:t>
            </w:r>
            <w:r w:rsidR="00443514">
              <w:rPr>
                <w:rFonts w:ascii="Calibri" w:hAnsi="Calibri" w:cs="Calibri"/>
                <w:sz w:val="20"/>
                <w:szCs w:val="20"/>
              </w:rPr>
              <w:t>P</w:t>
            </w:r>
            <w:r w:rsidRPr="005E7397">
              <w:rPr>
                <w:rFonts w:ascii="Calibri" w:hAnsi="Calibri" w:cs="Calibri"/>
                <w:sz w:val="20"/>
                <w:szCs w:val="20"/>
              </w:rPr>
              <w:t>ractice</w:t>
            </w:r>
            <w:r w:rsidR="00443514">
              <w:rPr>
                <w:rFonts w:ascii="Calibri" w:hAnsi="Calibri" w:cs="Calibri"/>
                <w:sz w:val="20"/>
                <w:szCs w:val="20"/>
              </w:rPr>
              <w:t xml:space="preserve"> (ESCOP)</w:t>
            </w:r>
            <w:r w:rsidRPr="005E7397">
              <w:rPr>
                <w:rFonts w:ascii="Calibri" w:hAnsi="Calibri" w:cs="Calibri"/>
                <w:sz w:val="20"/>
                <w:szCs w:val="20"/>
              </w:rPr>
              <w:t xml:space="preserve"> for activities to be conducted by local Island Councils.</w:t>
            </w:r>
          </w:p>
          <w:p w14:paraId="105C3B9C" w14:textId="6534F34F" w:rsidR="005E7397" w:rsidRPr="005E7397" w:rsidRDefault="005E7397" w:rsidP="005D394E">
            <w:pPr>
              <w:keepLines/>
              <w:widowControl w:val="0"/>
              <w:rPr>
                <w:rFonts w:ascii="Calibri" w:hAnsi="Calibri" w:cs="Calibri"/>
                <w:sz w:val="20"/>
                <w:szCs w:val="20"/>
              </w:rPr>
            </w:pPr>
          </w:p>
        </w:tc>
        <w:tc>
          <w:tcPr>
            <w:tcW w:w="3780" w:type="dxa"/>
          </w:tcPr>
          <w:p w14:paraId="167214B2" w14:textId="77777777" w:rsidR="00B3758C" w:rsidRPr="005E7397" w:rsidRDefault="003D5087" w:rsidP="005D394E">
            <w:pPr>
              <w:keepLines/>
              <w:widowControl w:val="0"/>
              <w:rPr>
                <w:rFonts w:ascii="Calibri" w:eastAsia="Times New Roman" w:hAnsi="Calibri" w:cs="Calibri"/>
                <w:bCs/>
                <w:iCs/>
                <w:sz w:val="20"/>
                <w:szCs w:val="20"/>
              </w:rPr>
            </w:pPr>
            <w:r w:rsidRPr="005E7397">
              <w:rPr>
                <w:rFonts w:ascii="Calibri" w:eastAsia="Times New Roman" w:hAnsi="Calibri" w:cs="Calibri"/>
                <w:bCs/>
                <w:iCs/>
                <w:sz w:val="20"/>
                <w:szCs w:val="20"/>
              </w:rPr>
              <w:t>(a) T</w:t>
            </w:r>
            <w:r w:rsidR="00502173" w:rsidRPr="005E7397">
              <w:rPr>
                <w:rFonts w:ascii="Calibri" w:eastAsia="Times New Roman" w:hAnsi="Calibri" w:cs="Calibri"/>
                <w:bCs/>
                <w:iCs/>
                <w:sz w:val="20"/>
                <w:szCs w:val="20"/>
              </w:rPr>
              <w:t xml:space="preserve">hroughout Project implementation. </w:t>
            </w:r>
          </w:p>
          <w:p w14:paraId="15FB5EFC" w14:textId="77777777" w:rsidR="00B3758C" w:rsidRPr="005E7397" w:rsidRDefault="00B3758C" w:rsidP="005D394E">
            <w:pPr>
              <w:keepLines/>
              <w:widowControl w:val="0"/>
              <w:rPr>
                <w:rFonts w:ascii="Calibri" w:eastAsia="Times New Roman" w:hAnsi="Calibri" w:cs="Calibri"/>
                <w:bCs/>
                <w:iCs/>
                <w:sz w:val="20"/>
                <w:szCs w:val="20"/>
              </w:rPr>
            </w:pPr>
          </w:p>
          <w:p w14:paraId="5609B4A2" w14:textId="3C143217" w:rsidR="00502173" w:rsidRPr="005E7397" w:rsidRDefault="00B3758C" w:rsidP="005D394E">
            <w:pPr>
              <w:keepLines/>
              <w:widowControl w:val="0"/>
              <w:rPr>
                <w:rFonts w:ascii="Calibri" w:eastAsia="Times New Roman" w:hAnsi="Calibri" w:cs="Calibri"/>
                <w:bCs/>
                <w:iCs/>
                <w:sz w:val="20"/>
                <w:szCs w:val="20"/>
              </w:rPr>
            </w:pPr>
            <w:r w:rsidRPr="005E7397">
              <w:rPr>
                <w:rFonts w:ascii="Calibri" w:eastAsia="Times New Roman" w:hAnsi="Calibri" w:cs="Calibri"/>
                <w:bCs/>
                <w:iCs/>
                <w:sz w:val="20"/>
                <w:szCs w:val="20"/>
              </w:rPr>
              <w:t xml:space="preserve">(b) </w:t>
            </w:r>
            <w:r w:rsidR="005E7397">
              <w:rPr>
                <w:rFonts w:ascii="Calibri" w:eastAsia="Times New Roman" w:hAnsi="Calibri" w:cs="Calibri"/>
                <w:bCs/>
                <w:iCs/>
                <w:sz w:val="20"/>
                <w:szCs w:val="20"/>
              </w:rPr>
              <w:t xml:space="preserve">to (d) </w:t>
            </w:r>
            <w:r w:rsidRPr="005E7397">
              <w:rPr>
                <w:rFonts w:ascii="Calibri" w:eastAsia="Times New Roman" w:hAnsi="Calibri" w:cs="Calibri"/>
                <w:bCs/>
                <w:iCs/>
                <w:sz w:val="20"/>
                <w:szCs w:val="20"/>
              </w:rPr>
              <w:t>ESMPs need to be approved by the Association</w:t>
            </w:r>
            <w:r w:rsidR="00502173" w:rsidRPr="005E7397">
              <w:rPr>
                <w:rFonts w:ascii="Calibri" w:eastAsia="Times New Roman" w:hAnsi="Calibri" w:cs="Calibri"/>
                <w:bCs/>
                <w:iCs/>
                <w:sz w:val="20"/>
                <w:szCs w:val="20"/>
              </w:rPr>
              <w:t xml:space="preserve"> before launching the bidding process for the respective subproject. Once approved, the ESMPs are carried out throughout Project implementation</w:t>
            </w:r>
            <w:r w:rsidR="0039716A" w:rsidRPr="005E7397">
              <w:rPr>
                <w:rFonts w:ascii="Calibri" w:eastAsia="Times New Roman" w:hAnsi="Calibri" w:cs="Calibri"/>
                <w:bCs/>
                <w:iCs/>
                <w:sz w:val="20"/>
                <w:szCs w:val="20"/>
              </w:rPr>
              <w:t>.</w:t>
            </w:r>
          </w:p>
          <w:p w14:paraId="7CACFA11" w14:textId="77777777" w:rsidR="00B20124" w:rsidRPr="005E7397" w:rsidRDefault="00B20124" w:rsidP="005D394E">
            <w:pPr>
              <w:keepLines/>
              <w:widowControl w:val="0"/>
              <w:rPr>
                <w:rFonts w:ascii="Calibri" w:eastAsia="Times New Roman" w:hAnsi="Calibri" w:cs="Calibri"/>
                <w:bCs/>
                <w:iCs/>
                <w:sz w:val="20"/>
                <w:szCs w:val="20"/>
              </w:rPr>
            </w:pPr>
          </w:p>
          <w:p w14:paraId="674F393A" w14:textId="3C5561A0" w:rsidR="00B20124" w:rsidRPr="005E7397" w:rsidRDefault="00B20124" w:rsidP="005D394E">
            <w:pPr>
              <w:keepLines/>
              <w:widowControl w:val="0"/>
              <w:rPr>
                <w:rFonts w:ascii="Calibri" w:eastAsia="Times New Roman" w:hAnsi="Calibri" w:cs="Calibri"/>
                <w:bCs/>
                <w:iCs/>
                <w:sz w:val="20"/>
                <w:szCs w:val="20"/>
              </w:rPr>
            </w:pPr>
            <w:r w:rsidRPr="005E7397">
              <w:rPr>
                <w:rFonts w:ascii="Calibri" w:eastAsia="Times New Roman" w:hAnsi="Calibri" w:cs="Calibri"/>
                <w:bCs/>
                <w:iCs/>
                <w:sz w:val="20"/>
                <w:szCs w:val="20"/>
              </w:rPr>
              <w:t>(</w:t>
            </w:r>
            <w:r w:rsidR="005E7397">
              <w:rPr>
                <w:rFonts w:ascii="Calibri" w:eastAsia="Times New Roman" w:hAnsi="Calibri" w:cs="Calibri"/>
                <w:bCs/>
                <w:iCs/>
                <w:sz w:val="20"/>
                <w:szCs w:val="20"/>
              </w:rPr>
              <w:t>e</w:t>
            </w:r>
            <w:r w:rsidRPr="005E7397">
              <w:rPr>
                <w:rFonts w:ascii="Calibri" w:eastAsia="Times New Roman" w:hAnsi="Calibri" w:cs="Calibri"/>
                <w:bCs/>
                <w:iCs/>
                <w:sz w:val="20"/>
                <w:szCs w:val="20"/>
              </w:rPr>
              <w:t>) Throughout Project implementation.</w:t>
            </w:r>
          </w:p>
          <w:p w14:paraId="3D678D1E" w14:textId="3D894069" w:rsidR="00B20124" w:rsidRPr="005E7397" w:rsidRDefault="00B20124" w:rsidP="005D394E">
            <w:pPr>
              <w:keepLines/>
              <w:widowControl w:val="0"/>
              <w:rPr>
                <w:rFonts w:ascii="Calibri" w:hAnsi="Calibri" w:cs="Calibri"/>
                <w:i/>
                <w:sz w:val="20"/>
                <w:szCs w:val="20"/>
              </w:rPr>
            </w:pPr>
          </w:p>
        </w:tc>
        <w:tc>
          <w:tcPr>
            <w:tcW w:w="3690" w:type="dxa"/>
          </w:tcPr>
          <w:p w14:paraId="323D8B6D" w14:textId="77777777" w:rsidR="00502173" w:rsidRDefault="00B3758C" w:rsidP="005D394E">
            <w:pPr>
              <w:keepLines/>
              <w:widowControl w:val="0"/>
              <w:rPr>
                <w:rFonts w:ascii="Calibri" w:hAnsi="Calibri" w:cs="Calibri"/>
                <w:sz w:val="20"/>
                <w:szCs w:val="20"/>
              </w:rPr>
            </w:pPr>
            <w:r w:rsidRPr="005E7397">
              <w:rPr>
                <w:rFonts w:ascii="Calibri" w:hAnsi="Calibri" w:cs="Calibri"/>
                <w:sz w:val="20"/>
                <w:szCs w:val="20"/>
              </w:rPr>
              <w:t>MIA</w:t>
            </w:r>
            <w:r w:rsidR="005E7397" w:rsidRPr="005E7397">
              <w:rPr>
                <w:rFonts w:ascii="Calibri" w:hAnsi="Calibri" w:cs="Calibri"/>
                <w:sz w:val="20"/>
                <w:szCs w:val="20"/>
              </w:rPr>
              <w:t xml:space="preserve"> </w:t>
            </w:r>
          </w:p>
          <w:p w14:paraId="489D8047" w14:textId="17D24DA4" w:rsidR="005E7397" w:rsidRPr="005E7397" w:rsidRDefault="005E7397" w:rsidP="005D394E">
            <w:pPr>
              <w:keepLines/>
              <w:widowControl w:val="0"/>
              <w:rPr>
                <w:rFonts w:ascii="Calibri" w:hAnsi="Calibri" w:cs="Calibri"/>
                <w:sz w:val="20"/>
                <w:szCs w:val="20"/>
              </w:rPr>
            </w:pPr>
            <w:r>
              <w:rPr>
                <w:rFonts w:ascii="Calibri" w:hAnsi="Calibri" w:cs="Calibri"/>
                <w:sz w:val="20"/>
                <w:szCs w:val="20"/>
              </w:rPr>
              <w:t>Island Councils</w:t>
            </w:r>
          </w:p>
        </w:tc>
      </w:tr>
      <w:tr w:rsidR="00101350" w:rsidRPr="005E7397" w14:paraId="45BB2F43" w14:textId="77777777" w:rsidTr="00594521">
        <w:trPr>
          <w:cantSplit/>
          <w:trHeight w:val="20"/>
        </w:trPr>
        <w:tc>
          <w:tcPr>
            <w:tcW w:w="715" w:type="dxa"/>
          </w:tcPr>
          <w:p w14:paraId="17381FAE" w14:textId="027A6CA4" w:rsidR="00101350" w:rsidRPr="005E7397" w:rsidRDefault="00101350" w:rsidP="005D394E">
            <w:pPr>
              <w:keepLines/>
              <w:widowControl w:val="0"/>
              <w:jc w:val="center"/>
              <w:rPr>
                <w:rFonts w:ascii="Calibri" w:hAnsi="Calibri" w:cs="Calibri"/>
                <w:sz w:val="20"/>
                <w:szCs w:val="20"/>
              </w:rPr>
            </w:pPr>
            <w:r w:rsidRPr="005E7397">
              <w:rPr>
                <w:rFonts w:ascii="Calibri" w:hAnsi="Calibri" w:cs="Calibri"/>
                <w:sz w:val="20"/>
                <w:szCs w:val="20"/>
              </w:rPr>
              <w:t>1.4</w:t>
            </w:r>
          </w:p>
        </w:tc>
        <w:tc>
          <w:tcPr>
            <w:tcW w:w="6120" w:type="dxa"/>
          </w:tcPr>
          <w:p w14:paraId="04D83DE9" w14:textId="3864736F" w:rsidR="00101350" w:rsidRPr="005E7397" w:rsidRDefault="00101350" w:rsidP="005D394E">
            <w:pPr>
              <w:keepLines/>
              <w:widowControl w:val="0"/>
              <w:rPr>
                <w:rFonts w:ascii="Calibri" w:hAnsi="Calibri" w:cs="Calibri"/>
                <w:b/>
                <w:color w:val="5B9BD5" w:themeColor="accent5"/>
                <w:sz w:val="20"/>
                <w:szCs w:val="20"/>
              </w:rPr>
            </w:pPr>
            <w:r w:rsidRPr="005E7397">
              <w:rPr>
                <w:rFonts w:ascii="Calibri" w:hAnsi="Calibri" w:cs="Calibri"/>
                <w:b/>
                <w:color w:val="5B9BD5" w:themeColor="accent5"/>
                <w:sz w:val="20"/>
                <w:szCs w:val="20"/>
              </w:rPr>
              <w:t>TECHNICAL ASSISTANCE (TA):</w:t>
            </w:r>
          </w:p>
          <w:p w14:paraId="5F2404F7" w14:textId="1DDEEDB2" w:rsidR="00101350" w:rsidRPr="005E7397" w:rsidRDefault="00101350" w:rsidP="005D394E">
            <w:pPr>
              <w:keepLines/>
              <w:widowControl w:val="0"/>
              <w:rPr>
                <w:rFonts w:ascii="Calibri" w:hAnsi="Calibri" w:cs="Calibri"/>
                <w:b/>
                <w:color w:val="5B9BD5" w:themeColor="accent5"/>
                <w:sz w:val="20"/>
                <w:szCs w:val="20"/>
              </w:rPr>
            </w:pPr>
            <w:r w:rsidRPr="005E7397">
              <w:rPr>
                <w:rFonts w:ascii="Calibri" w:hAnsi="Calibri" w:cs="Calibri"/>
                <w:sz w:val="20"/>
                <w:szCs w:val="20"/>
              </w:rPr>
              <w:t xml:space="preserve">Ensure that the consultancies, studies, capacity building, training, and any other TA activities under the Project, are carried out in accordance with terms of reference </w:t>
            </w:r>
            <w:r w:rsidR="005E7397">
              <w:rPr>
                <w:rFonts w:ascii="Calibri" w:hAnsi="Calibri" w:cs="Calibri"/>
                <w:sz w:val="20"/>
                <w:szCs w:val="20"/>
              </w:rPr>
              <w:t xml:space="preserve">(TOR) </w:t>
            </w:r>
            <w:r w:rsidRPr="005E7397">
              <w:rPr>
                <w:rFonts w:ascii="Calibri" w:hAnsi="Calibri" w:cs="Calibri"/>
                <w:sz w:val="20"/>
                <w:szCs w:val="20"/>
              </w:rPr>
              <w:t>acceptable to the Association and duly incorporate and take into account the requirements of the ESSs.</w:t>
            </w:r>
          </w:p>
        </w:tc>
        <w:tc>
          <w:tcPr>
            <w:tcW w:w="3780" w:type="dxa"/>
          </w:tcPr>
          <w:p w14:paraId="03DF5EC3" w14:textId="608C7EEC" w:rsidR="00101350" w:rsidRPr="005E7397" w:rsidRDefault="00101350" w:rsidP="005D394E">
            <w:pPr>
              <w:keepLines/>
              <w:widowControl w:val="0"/>
              <w:rPr>
                <w:rFonts w:ascii="Calibri" w:eastAsia="Times New Roman" w:hAnsi="Calibri" w:cs="Calibri"/>
                <w:bCs/>
                <w:iCs/>
                <w:sz w:val="20"/>
                <w:szCs w:val="20"/>
              </w:rPr>
            </w:pPr>
            <w:r w:rsidRPr="005E7397">
              <w:rPr>
                <w:rFonts w:ascii="Calibri" w:eastAsia="Times New Roman" w:hAnsi="Calibri" w:cs="Calibri"/>
                <w:bCs/>
                <w:iCs/>
                <w:sz w:val="20"/>
                <w:szCs w:val="20"/>
              </w:rPr>
              <w:t>Throughout Project implementation.</w:t>
            </w:r>
          </w:p>
        </w:tc>
        <w:tc>
          <w:tcPr>
            <w:tcW w:w="3690" w:type="dxa"/>
          </w:tcPr>
          <w:p w14:paraId="2B4308F3" w14:textId="4CF93DA3" w:rsidR="00101350" w:rsidRPr="005E7397" w:rsidRDefault="00101350" w:rsidP="005D394E">
            <w:pPr>
              <w:keepLines/>
              <w:widowControl w:val="0"/>
              <w:rPr>
                <w:rFonts w:ascii="Calibri" w:hAnsi="Calibri" w:cs="Calibri"/>
                <w:sz w:val="20"/>
                <w:szCs w:val="20"/>
              </w:rPr>
            </w:pPr>
            <w:r w:rsidRPr="005E7397">
              <w:rPr>
                <w:rFonts w:ascii="Calibri" w:hAnsi="Calibri" w:cs="Calibri"/>
                <w:sz w:val="20"/>
                <w:szCs w:val="20"/>
              </w:rPr>
              <w:t>MIA</w:t>
            </w:r>
          </w:p>
        </w:tc>
      </w:tr>
      <w:tr w:rsidR="00502173" w:rsidRPr="005E7397" w14:paraId="13C5E52B" w14:textId="77777777" w:rsidTr="00594521">
        <w:trPr>
          <w:cantSplit/>
          <w:trHeight w:val="20"/>
        </w:trPr>
        <w:tc>
          <w:tcPr>
            <w:tcW w:w="715" w:type="dxa"/>
          </w:tcPr>
          <w:p w14:paraId="556EBD0C" w14:textId="17820581"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lastRenderedPageBreak/>
              <w:t>1.</w:t>
            </w:r>
            <w:r w:rsidR="00101350" w:rsidRPr="005E7397">
              <w:rPr>
                <w:rFonts w:ascii="Calibri" w:hAnsi="Calibri" w:cs="Calibri"/>
                <w:sz w:val="20"/>
                <w:szCs w:val="20"/>
              </w:rPr>
              <w:t>5</w:t>
            </w:r>
          </w:p>
        </w:tc>
        <w:tc>
          <w:tcPr>
            <w:tcW w:w="6120" w:type="dxa"/>
          </w:tcPr>
          <w:p w14:paraId="51E15A56" w14:textId="356520F7" w:rsidR="00E94EA7" w:rsidRPr="005E7397" w:rsidRDefault="00502173" w:rsidP="005D394E">
            <w:pPr>
              <w:keepLines/>
              <w:widowControl w:val="0"/>
              <w:rPr>
                <w:rFonts w:ascii="Calibri" w:hAnsi="Calibri" w:cs="Calibri"/>
                <w:sz w:val="20"/>
                <w:szCs w:val="20"/>
              </w:rPr>
            </w:pPr>
            <w:r w:rsidRPr="005E7397">
              <w:rPr>
                <w:rFonts w:ascii="Calibri" w:hAnsi="Calibri" w:cs="Calibri"/>
                <w:b/>
                <w:color w:val="5B9BD5" w:themeColor="accent5"/>
                <w:sz w:val="20"/>
                <w:szCs w:val="20"/>
              </w:rPr>
              <w:t>MANAGEMENT OF CONTRACTORS</w:t>
            </w:r>
            <w:r w:rsidR="0039716A" w:rsidRPr="005E7397">
              <w:rPr>
                <w:rFonts w:ascii="Calibri" w:hAnsi="Calibri" w:cs="Calibri"/>
                <w:sz w:val="20"/>
                <w:szCs w:val="20"/>
              </w:rPr>
              <w:t>:</w:t>
            </w:r>
          </w:p>
          <w:p w14:paraId="717AF0C5" w14:textId="26614C4E" w:rsidR="00502173" w:rsidRPr="005E7397" w:rsidRDefault="00502173" w:rsidP="005D394E">
            <w:pPr>
              <w:keepLines/>
              <w:widowControl w:val="0"/>
              <w:rPr>
                <w:rFonts w:ascii="Calibri" w:hAnsi="Calibri" w:cs="Calibri"/>
                <w:sz w:val="20"/>
                <w:szCs w:val="20"/>
              </w:rPr>
            </w:pPr>
            <w:r w:rsidRPr="005E7397">
              <w:rPr>
                <w:rFonts w:ascii="Calibri" w:hAnsi="Calibri" w:cs="Calibri"/>
                <w:sz w:val="20"/>
                <w:szCs w:val="20"/>
              </w:rPr>
              <w:t>Incorporate the relevant aspects of the ESCP, including the relevant E&amp;S documents and/or plans, and the Labor Management Procedures, into the ESHS specifications of the procurement documents with contractors. Thereafter ensure that the contractors comply with the ESHS specifications of their respective contracts.</w:t>
            </w:r>
          </w:p>
          <w:p w14:paraId="16EDEFB8" w14:textId="1897EFC7" w:rsidR="00502173" w:rsidRPr="005E7397" w:rsidRDefault="00502173" w:rsidP="005D394E">
            <w:pPr>
              <w:keepLines/>
              <w:widowControl w:val="0"/>
              <w:rPr>
                <w:rFonts w:ascii="Calibri" w:hAnsi="Calibri" w:cs="Calibri"/>
                <w:sz w:val="20"/>
                <w:szCs w:val="20"/>
              </w:rPr>
            </w:pPr>
          </w:p>
        </w:tc>
        <w:tc>
          <w:tcPr>
            <w:tcW w:w="3780" w:type="dxa"/>
          </w:tcPr>
          <w:p w14:paraId="6D42BD64" w14:textId="03AE7688" w:rsidR="00502173" w:rsidRPr="005E7397" w:rsidRDefault="00502173" w:rsidP="005D394E">
            <w:pPr>
              <w:keepLines/>
              <w:widowControl w:val="0"/>
              <w:rPr>
                <w:rFonts w:ascii="Calibri" w:eastAsia="Times New Roman" w:hAnsi="Calibri" w:cs="Calibri"/>
                <w:bCs/>
                <w:iCs/>
                <w:sz w:val="20"/>
                <w:szCs w:val="20"/>
              </w:rPr>
            </w:pPr>
            <w:r w:rsidRPr="005E7397">
              <w:rPr>
                <w:rFonts w:ascii="Calibri" w:eastAsia="Times New Roman" w:hAnsi="Calibri" w:cs="Calibri"/>
                <w:bCs/>
                <w:iCs/>
                <w:sz w:val="20"/>
                <w:szCs w:val="20"/>
              </w:rPr>
              <w:t xml:space="preserve">Prior to the preparation of procurement documents. </w:t>
            </w:r>
          </w:p>
          <w:p w14:paraId="189D0CC9" w14:textId="77777777" w:rsidR="0039716A" w:rsidRPr="005E7397" w:rsidRDefault="0039716A" w:rsidP="005D394E">
            <w:pPr>
              <w:keepLines/>
              <w:widowControl w:val="0"/>
              <w:rPr>
                <w:rFonts w:ascii="Calibri" w:eastAsia="Times New Roman" w:hAnsi="Calibri" w:cs="Calibri"/>
                <w:bCs/>
                <w:iCs/>
                <w:sz w:val="20"/>
                <w:szCs w:val="20"/>
              </w:rPr>
            </w:pPr>
          </w:p>
          <w:p w14:paraId="34689B31" w14:textId="311F5CFC" w:rsidR="00502173" w:rsidRPr="005E7397" w:rsidRDefault="00502173" w:rsidP="005D394E">
            <w:pPr>
              <w:keepLines/>
              <w:widowControl w:val="0"/>
              <w:rPr>
                <w:rFonts w:ascii="Calibri" w:hAnsi="Calibri" w:cs="Calibri"/>
                <w:i/>
                <w:sz w:val="20"/>
                <w:szCs w:val="20"/>
              </w:rPr>
            </w:pPr>
            <w:r w:rsidRPr="005E7397">
              <w:rPr>
                <w:rFonts w:ascii="Calibri" w:eastAsia="Times New Roman" w:hAnsi="Calibri" w:cs="Calibri"/>
                <w:bCs/>
                <w:iCs/>
                <w:sz w:val="20"/>
                <w:szCs w:val="20"/>
              </w:rPr>
              <w:t>Supervise contractors throughout Project implementation.</w:t>
            </w:r>
          </w:p>
        </w:tc>
        <w:tc>
          <w:tcPr>
            <w:tcW w:w="3690" w:type="dxa"/>
          </w:tcPr>
          <w:p w14:paraId="2C167600" w14:textId="3FCCDBF7" w:rsidR="00502173" w:rsidRPr="005E7397" w:rsidRDefault="0039716A" w:rsidP="005D394E">
            <w:pPr>
              <w:keepLines/>
              <w:widowControl w:val="0"/>
              <w:rPr>
                <w:rFonts w:ascii="Calibri" w:hAnsi="Calibri" w:cs="Calibri"/>
                <w:sz w:val="20"/>
                <w:szCs w:val="20"/>
              </w:rPr>
            </w:pPr>
            <w:r w:rsidRPr="005E7397">
              <w:rPr>
                <w:rFonts w:ascii="Calibri" w:hAnsi="Calibri" w:cs="Calibri"/>
                <w:sz w:val="20"/>
                <w:szCs w:val="20"/>
              </w:rPr>
              <w:t>MIA</w:t>
            </w:r>
          </w:p>
        </w:tc>
      </w:tr>
      <w:tr w:rsidR="00502173" w:rsidRPr="005E7397" w14:paraId="24AAF5F3" w14:textId="77777777" w:rsidTr="00FA0A88">
        <w:trPr>
          <w:cantSplit/>
          <w:trHeight w:val="458"/>
        </w:trPr>
        <w:tc>
          <w:tcPr>
            <w:tcW w:w="14305" w:type="dxa"/>
            <w:gridSpan w:val="4"/>
            <w:shd w:val="clear" w:color="auto" w:fill="F4B083" w:themeFill="accent2" w:themeFillTint="99"/>
          </w:tcPr>
          <w:p w14:paraId="2B02C777" w14:textId="69C4181C" w:rsidR="00502173" w:rsidRPr="005E7397" w:rsidRDefault="00502173" w:rsidP="005E7397">
            <w:pPr>
              <w:keepLines/>
              <w:widowControl w:val="0"/>
              <w:rPr>
                <w:rFonts w:ascii="Calibri" w:hAnsi="Calibri" w:cs="Calibri"/>
                <w:sz w:val="20"/>
                <w:szCs w:val="20"/>
              </w:rPr>
            </w:pPr>
            <w:r w:rsidRPr="005E7397">
              <w:rPr>
                <w:rFonts w:ascii="Calibri" w:hAnsi="Calibri" w:cs="Calibri"/>
                <w:b/>
                <w:sz w:val="20"/>
                <w:szCs w:val="20"/>
              </w:rPr>
              <w:t xml:space="preserve">ESS 2:  LABOR AND WORKING CONDITIONS  </w:t>
            </w:r>
          </w:p>
        </w:tc>
      </w:tr>
      <w:tr w:rsidR="00502173" w:rsidRPr="005E7397" w14:paraId="752A32E9" w14:textId="77777777" w:rsidTr="00594521">
        <w:trPr>
          <w:cantSplit/>
          <w:trHeight w:val="20"/>
        </w:trPr>
        <w:tc>
          <w:tcPr>
            <w:tcW w:w="715" w:type="dxa"/>
          </w:tcPr>
          <w:p w14:paraId="588298D6" w14:textId="77777777"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t>2.1</w:t>
            </w:r>
          </w:p>
        </w:tc>
        <w:tc>
          <w:tcPr>
            <w:tcW w:w="6120" w:type="dxa"/>
          </w:tcPr>
          <w:p w14:paraId="5E4F589E" w14:textId="65BCB85B" w:rsidR="00502173" w:rsidRPr="005E7397" w:rsidRDefault="00502173" w:rsidP="005D394E">
            <w:pPr>
              <w:keepLines/>
              <w:widowControl w:val="0"/>
              <w:rPr>
                <w:rFonts w:ascii="Calibri" w:hAnsi="Calibri" w:cs="Calibri"/>
                <w:b/>
                <w:color w:val="5B9BD5" w:themeColor="accent5"/>
                <w:sz w:val="20"/>
                <w:szCs w:val="20"/>
              </w:rPr>
            </w:pPr>
            <w:r w:rsidRPr="005E7397">
              <w:rPr>
                <w:rFonts w:ascii="Calibri" w:hAnsi="Calibri" w:cs="Calibri"/>
                <w:b/>
                <w:color w:val="5B9BD5" w:themeColor="accent5"/>
                <w:sz w:val="20"/>
                <w:szCs w:val="20"/>
              </w:rPr>
              <w:t>LABOR MANAGEMENT PROCEDURES</w:t>
            </w:r>
            <w:r w:rsidR="00931A51" w:rsidRPr="005E7397">
              <w:rPr>
                <w:rFonts w:ascii="Calibri" w:hAnsi="Calibri" w:cs="Calibri"/>
                <w:b/>
                <w:color w:val="5B9BD5" w:themeColor="accent5"/>
                <w:sz w:val="20"/>
                <w:szCs w:val="20"/>
              </w:rPr>
              <w:t>:</w:t>
            </w:r>
          </w:p>
          <w:p w14:paraId="252E36FD" w14:textId="7BA2FE8D" w:rsidR="00502173" w:rsidRPr="005E7397" w:rsidRDefault="00931A51" w:rsidP="00230DF0">
            <w:pPr>
              <w:keepLines/>
              <w:widowControl w:val="0"/>
              <w:spacing w:after="240"/>
              <w:rPr>
                <w:rFonts w:ascii="Calibri" w:hAnsi="Calibri" w:cs="Calibri"/>
                <w:sz w:val="20"/>
                <w:szCs w:val="20"/>
              </w:rPr>
            </w:pPr>
            <w:r w:rsidRPr="005E7397">
              <w:rPr>
                <w:rFonts w:ascii="Calibri" w:hAnsi="Calibri" w:cs="Calibri"/>
                <w:sz w:val="20"/>
                <w:szCs w:val="20"/>
              </w:rPr>
              <w:t>A</w:t>
            </w:r>
            <w:r w:rsidR="00AB6EB7" w:rsidRPr="005E7397">
              <w:rPr>
                <w:rFonts w:ascii="Calibri" w:hAnsi="Calibri" w:cs="Calibri"/>
                <w:sz w:val="20"/>
                <w:szCs w:val="20"/>
              </w:rPr>
              <w:t>dopt</w:t>
            </w:r>
            <w:r w:rsidRPr="005E7397">
              <w:rPr>
                <w:rFonts w:ascii="Calibri" w:hAnsi="Calibri" w:cs="Calibri"/>
                <w:sz w:val="20"/>
                <w:szCs w:val="20"/>
              </w:rPr>
              <w:t xml:space="preserve"> </w:t>
            </w:r>
            <w:r w:rsidR="00502173" w:rsidRPr="005E7397">
              <w:rPr>
                <w:rFonts w:ascii="Calibri" w:hAnsi="Calibri" w:cs="Calibri"/>
                <w:sz w:val="20"/>
                <w:szCs w:val="20"/>
              </w:rPr>
              <w:t xml:space="preserve">and implement the Labor Management Procedures (LMP) that have been developed for the Project. </w:t>
            </w:r>
          </w:p>
        </w:tc>
        <w:tc>
          <w:tcPr>
            <w:tcW w:w="3780" w:type="dxa"/>
          </w:tcPr>
          <w:p w14:paraId="79005B4D" w14:textId="7C2C9994" w:rsidR="00502173" w:rsidRPr="005E7397" w:rsidRDefault="008B06C7" w:rsidP="005D09FE">
            <w:pPr>
              <w:keepLines/>
              <w:widowControl w:val="0"/>
              <w:rPr>
                <w:rFonts w:ascii="Calibri" w:eastAsia="Times New Roman" w:hAnsi="Calibri" w:cs="Calibri"/>
                <w:bCs/>
                <w:iCs/>
                <w:sz w:val="20"/>
                <w:szCs w:val="20"/>
              </w:rPr>
            </w:pPr>
            <w:r>
              <w:rPr>
                <w:rFonts w:ascii="Calibri" w:eastAsia="Times New Roman" w:hAnsi="Calibri" w:cs="Calibri"/>
                <w:bCs/>
                <w:iCs/>
                <w:sz w:val="20"/>
                <w:szCs w:val="20"/>
              </w:rPr>
              <w:t>LMP will be incorporated into the POM, and the procedure to be implemented t</w:t>
            </w:r>
            <w:r w:rsidR="00502173" w:rsidRPr="005E7397">
              <w:rPr>
                <w:rFonts w:ascii="Calibri" w:eastAsia="Times New Roman" w:hAnsi="Calibri" w:cs="Calibri"/>
                <w:bCs/>
                <w:iCs/>
                <w:sz w:val="20"/>
                <w:szCs w:val="20"/>
              </w:rPr>
              <w:t>hroughout Project implementation.</w:t>
            </w:r>
          </w:p>
        </w:tc>
        <w:tc>
          <w:tcPr>
            <w:tcW w:w="3690" w:type="dxa"/>
          </w:tcPr>
          <w:p w14:paraId="18C904EA" w14:textId="6021AD1E" w:rsidR="00502173" w:rsidRPr="005E7397" w:rsidRDefault="00931A51" w:rsidP="005D394E">
            <w:pPr>
              <w:keepLines/>
              <w:widowControl w:val="0"/>
              <w:rPr>
                <w:rFonts w:ascii="Calibri" w:hAnsi="Calibri" w:cs="Calibri"/>
                <w:sz w:val="20"/>
                <w:szCs w:val="20"/>
              </w:rPr>
            </w:pPr>
            <w:r w:rsidRPr="005E7397">
              <w:rPr>
                <w:rFonts w:ascii="Calibri" w:hAnsi="Calibri" w:cs="Calibri"/>
                <w:sz w:val="20"/>
                <w:szCs w:val="20"/>
              </w:rPr>
              <w:t>MIA</w:t>
            </w:r>
          </w:p>
          <w:p w14:paraId="59AEA6C9" w14:textId="77777777" w:rsidR="00931A51" w:rsidRPr="005E7397" w:rsidRDefault="00931A51" w:rsidP="005D394E">
            <w:pPr>
              <w:keepLines/>
              <w:widowControl w:val="0"/>
              <w:rPr>
                <w:rFonts w:ascii="Calibri" w:hAnsi="Calibri" w:cs="Calibri"/>
                <w:sz w:val="20"/>
                <w:szCs w:val="20"/>
              </w:rPr>
            </w:pPr>
            <w:r w:rsidRPr="005E7397">
              <w:rPr>
                <w:rFonts w:ascii="Calibri" w:hAnsi="Calibri" w:cs="Calibri"/>
                <w:sz w:val="20"/>
                <w:szCs w:val="20"/>
              </w:rPr>
              <w:t>Island Councils</w:t>
            </w:r>
          </w:p>
          <w:p w14:paraId="1DBB9F8C" w14:textId="1D972CE9" w:rsidR="00931A51" w:rsidRPr="005E7397" w:rsidRDefault="00931A51" w:rsidP="005D394E">
            <w:pPr>
              <w:keepLines/>
              <w:widowControl w:val="0"/>
              <w:rPr>
                <w:rFonts w:ascii="Calibri" w:hAnsi="Calibri" w:cs="Calibri"/>
                <w:sz w:val="20"/>
                <w:szCs w:val="20"/>
              </w:rPr>
            </w:pPr>
            <w:r w:rsidRPr="005E7397">
              <w:rPr>
                <w:rFonts w:ascii="Calibri" w:hAnsi="Calibri" w:cs="Calibri"/>
                <w:sz w:val="20"/>
                <w:szCs w:val="20"/>
              </w:rPr>
              <w:t>Contractors</w:t>
            </w:r>
          </w:p>
        </w:tc>
      </w:tr>
      <w:tr w:rsidR="00502173" w:rsidRPr="005E7397" w14:paraId="4EEA286A" w14:textId="77777777" w:rsidTr="00594521">
        <w:trPr>
          <w:cantSplit/>
          <w:trHeight w:val="20"/>
        </w:trPr>
        <w:tc>
          <w:tcPr>
            <w:tcW w:w="715" w:type="dxa"/>
          </w:tcPr>
          <w:p w14:paraId="6EF002B6" w14:textId="77777777"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t>2.2</w:t>
            </w:r>
          </w:p>
        </w:tc>
        <w:tc>
          <w:tcPr>
            <w:tcW w:w="6120" w:type="dxa"/>
          </w:tcPr>
          <w:p w14:paraId="6ACFE80B" w14:textId="53B35330" w:rsidR="00F37BB5" w:rsidRPr="005E7397" w:rsidRDefault="00502173" w:rsidP="005D394E">
            <w:pPr>
              <w:pStyle w:val="MainText"/>
              <w:keepLines/>
              <w:widowControl w:val="0"/>
              <w:spacing w:after="0" w:line="240" w:lineRule="auto"/>
              <w:jc w:val="both"/>
              <w:rPr>
                <w:rFonts w:ascii="Calibri" w:hAnsi="Calibri" w:cs="Calibri"/>
                <w:szCs w:val="20"/>
              </w:rPr>
            </w:pPr>
            <w:r w:rsidRPr="005E7397">
              <w:rPr>
                <w:rFonts w:ascii="Calibri" w:hAnsi="Calibri" w:cs="Calibri"/>
                <w:b/>
                <w:color w:val="5B9BD5" w:themeColor="accent5"/>
                <w:szCs w:val="20"/>
              </w:rPr>
              <w:t>GRIEVANCE MECHANISM FOR PROJECT WORKERS</w:t>
            </w:r>
            <w:r w:rsidR="0095213F" w:rsidRPr="005E7397">
              <w:rPr>
                <w:rFonts w:ascii="Calibri" w:hAnsi="Calibri" w:cs="Calibri"/>
                <w:szCs w:val="20"/>
              </w:rPr>
              <w:t>:</w:t>
            </w:r>
            <w:r w:rsidR="00794511" w:rsidRPr="005E7397">
              <w:rPr>
                <w:rFonts w:ascii="Calibri" w:hAnsi="Calibri" w:cs="Calibri"/>
                <w:bCs/>
                <w:color w:val="4472C4" w:themeColor="accent1"/>
                <w:szCs w:val="20"/>
              </w:rPr>
              <w:t xml:space="preserve"> </w:t>
            </w:r>
          </w:p>
          <w:p w14:paraId="485BD655" w14:textId="429D8758" w:rsidR="00502173" w:rsidRPr="005E7397" w:rsidRDefault="00502173" w:rsidP="00C70D9F">
            <w:pPr>
              <w:pStyle w:val="MainText"/>
              <w:keepLines/>
              <w:widowControl w:val="0"/>
              <w:spacing w:after="240" w:line="240" w:lineRule="auto"/>
              <w:jc w:val="both"/>
              <w:rPr>
                <w:rFonts w:ascii="Calibri" w:hAnsi="Calibri" w:cs="Calibri"/>
                <w:szCs w:val="20"/>
              </w:rPr>
            </w:pPr>
            <w:r w:rsidRPr="005E7397">
              <w:rPr>
                <w:rFonts w:ascii="Calibri" w:hAnsi="Calibri" w:cs="Calibri"/>
                <w:szCs w:val="20"/>
              </w:rPr>
              <w:t>Establish, maintain</w:t>
            </w:r>
            <w:r w:rsidR="00F731E8" w:rsidRPr="005E7397">
              <w:rPr>
                <w:rFonts w:ascii="Calibri" w:hAnsi="Calibri" w:cs="Calibri"/>
                <w:szCs w:val="20"/>
              </w:rPr>
              <w:t>,</w:t>
            </w:r>
            <w:r w:rsidR="00F37BB5" w:rsidRPr="005E7397">
              <w:rPr>
                <w:rFonts w:ascii="Calibri" w:hAnsi="Calibri" w:cs="Calibri"/>
                <w:szCs w:val="20"/>
              </w:rPr>
              <w:t xml:space="preserve"> and operate</w:t>
            </w:r>
            <w:r w:rsidRPr="005E7397">
              <w:rPr>
                <w:rFonts w:ascii="Calibri" w:hAnsi="Calibri" w:cs="Calibri"/>
                <w:szCs w:val="20"/>
              </w:rPr>
              <w:t xml:space="preserve"> a grievance mechanism for Project workers</w:t>
            </w:r>
            <w:r w:rsidR="00794511" w:rsidRPr="005E7397">
              <w:rPr>
                <w:rFonts w:ascii="Calibri" w:hAnsi="Calibri" w:cs="Calibri"/>
                <w:szCs w:val="20"/>
              </w:rPr>
              <w:t>, as described in the LMP</w:t>
            </w:r>
            <w:r w:rsidR="00475D41" w:rsidRPr="005E7397">
              <w:rPr>
                <w:rFonts w:ascii="Calibri" w:hAnsi="Calibri" w:cs="Calibri"/>
                <w:szCs w:val="20"/>
              </w:rPr>
              <w:t xml:space="preserve"> and consistent with ESS2</w:t>
            </w:r>
            <w:r w:rsidRPr="005E7397">
              <w:rPr>
                <w:rFonts w:ascii="Calibri" w:hAnsi="Calibri" w:cs="Calibri"/>
                <w:szCs w:val="20"/>
              </w:rPr>
              <w:t xml:space="preserve">.  </w:t>
            </w:r>
          </w:p>
        </w:tc>
        <w:tc>
          <w:tcPr>
            <w:tcW w:w="3780" w:type="dxa"/>
          </w:tcPr>
          <w:p w14:paraId="09632AE7" w14:textId="600CCC04" w:rsidR="00502173" w:rsidRPr="005E7397" w:rsidRDefault="0095213F" w:rsidP="005D394E">
            <w:pPr>
              <w:keepLines/>
              <w:widowControl w:val="0"/>
              <w:rPr>
                <w:rFonts w:ascii="Calibri" w:hAnsi="Calibri" w:cs="Calibri"/>
                <w:iCs/>
                <w:sz w:val="20"/>
                <w:szCs w:val="20"/>
                <w:lang w:eastAsia="en-GB"/>
              </w:rPr>
            </w:pPr>
            <w:r w:rsidRPr="005E7397">
              <w:rPr>
                <w:rFonts w:ascii="Calibri" w:eastAsia="Times New Roman" w:hAnsi="Calibri" w:cs="Calibri"/>
                <w:bCs/>
                <w:iCs/>
                <w:sz w:val="20"/>
                <w:szCs w:val="20"/>
              </w:rPr>
              <w:t>G</w:t>
            </w:r>
            <w:r w:rsidR="00502173" w:rsidRPr="005E7397">
              <w:rPr>
                <w:rFonts w:ascii="Calibri" w:eastAsia="Times New Roman" w:hAnsi="Calibri" w:cs="Calibri"/>
                <w:bCs/>
                <w:iCs/>
                <w:sz w:val="20"/>
                <w:szCs w:val="20"/>
              </w:rPr>
              <w:t>rievance mechanism</w:t>
            </w:r>
            <w:r w:rsidR="00501AA7" w:rsidRPr="005E7397">
              <w:rPr>
                <w:rFonts w:ascii="Calibri" w:eastAsia="Times New Roman" w:hAnsi="Calibri" w:cs="Calibri"/>
                <w:bCs/>
                <w:iCs/>
                <w:sz w:val="20"/>
                <w:szCs w:val="20"/>
              </w:rPr>
              <w:t xml:space="preserve"> </w:t>
            </w:r>
            <w:r w:rsidR="00502173" w:rsidRPr="005E7397">
              <w:rPr>
                <w:rFonts w:ascii="Calibri" w:eastAsia="Times New Roman" w:hAnsi="Calibri" w:cs="Calibri"/>
                <w:bCs/>
                <w:iCs/>
                <w:sz w:val="20"/>
                <w:szCs w:val="20"/>
              </w:rPr>
              <w:t xml:space="preserve">operational prior engaging </w:t>
            </w:r>
            <w:r w:rsidR="00501AA7" w:rsidRPr="005E7397">
              <w:rPr>
                <w:rFonts w:ascii="Calibri" w:eastAsia="Times New Roman" w:hAnsi="Calibri" w:cs="Calibri"/>
                <w:bCs/>
                <w:iCs/>
                <w:sz w:val="20"/>
                <w:szCs w:val="20"/>
              </w:rPr>
              <w:t>P</w:t>
            </w:r>
            <w:r w:rsidR="00502173" w:rsidRPr="005E7397">
              <w:rPr>
                <w:rFonts w:ascii="Calibri" w:eastAsia="Times New Roman" w:hAnsi="Calibri" w:cs="Calibri"/>
                <w:bCs/>
                <w:iCs/>
                <w:sz w:val="20"/>
                <w:szCs w:val="20"/>
              </w:rPr>
              <w:t>roject workers   and maintained throughout Project implementation.</w:t>
            </w:r>
          </w:p>
        </w:tc>
        <w:tc>
          <w:tcPr>
            <w:tcW w:w="3690" w:type="dxa"/>
          </w:tcPr>
          <w:p w14:paraId="2446BE7F" w14:textId="77777777" w:rsidR="00502173" w:rsidRPr="005E7397" w:rsidRDefault="0095213F" w:rsidP="005D394E">
            <w:pPr>
              <w:keepLines/>
              <w:widowControl w:val="0"/>
              <w:rPr>
                <w:rFonts w:ascii="Calibri" w:hAnsi="Calibri" w:cs="Calibri"/>
                <w:sz w:val="20"/>
                <w:szCs w:val="20"/>
              </w:rPr>
            </w:pPr>
            <w:r w:rsidRPr="005E7397">
              <w:rPr>
                <w:rFonts w:ascii="Calibri" w:hAnsi="Calibri" w:cs="Calibri"/>
                <w:sz w:val="20"/>
                <w:szCs w:val="20"/>
              </w:rPr>
              <w:t>MIA</w:t>
            </w:r>
          </w:p>
          <w:p w14:paraId="3C71A24E" w14:textId="38C5411B" w:rsidR="0095213F" w:rsidRPr="005E7397" w:rsidRDefault="0095213F" w:rsidP="005D394E">
            <w:pPr>
              <w:keepLines/>
              <w:widowControl w:val="0"/>
              <w:rPr>
                <w:rFonts w:ascii="Calibri" w:hAnsi="Calibri" w:cs="Calibri"/>
                <w:sz w:val="20"/>
                <w:szCs w:val="20"/>
              </w:rPr>
            </w:pPr>
            <w:r w:rsidRPr="005E7397">
              <w:rPr>
                <w:rFonts w:ascii="Calibri" w:hAnsi="Calibri" w:cs="Calibri"/>
                <w:sz w:val="20"/>
                <w:szCs w:val="20"/>
              </w:rPr>
              <w:t>Contractors</w:t>
            </w:r>
          </w:p>
        </w:tc>
      </w:tr>
      <w:tr w:rsidR="00502173" w:rsidRPr="005E7397" w14:paraId="2603CE7D" w14:textId="77777777" w:rsidTr="00594521">
        <w:trPr>
          <w:cantSplit/>
          <w:trHeight w:val="20"/>
        </w:trPr>
        <w:tc>
          <w:tcPr>
            <w:tcW w:w="715" w:type="dxa"/>
          </w:tcPr>
          <w:p w14:paraId="081D5CED" w14:textId="77777777" w:rsidR="00502173" w:rsidRPr="005E7397" w:rsidRDefault="00502173" w:rsidP="005D394E">
            <w:pPr>
              <w:keepLines/>
              <w:widowControl w:val="0"/>
              <w:jc w:val="center"/>
              <w:rPr>
                <w:rFonts w:ascii="Calibri" w:hAnsi="Calibri" w:cs="Calibri"/>
                <w:sz w:val="20"/>
                <w:szCs w:val="20"/>
              </w:rPr>
            </w:pPr>
            <w:r w:rsidRPr="005E7397">
              <w:rPr>
                <w:rFonts w:ascii="Calibri" w:hAnsi="Calibri" w:cs="Calibri"/>
                <w:sz w:val="20"/>
                <w:szCs w:val="20"/>
              </w:rPr>
              <w:t>2.3</w:t>
            </w:r>
          </w:p>
        </w:tc>
        <w:tc>
          <w:tcPr>
            <w:tcW w:w="6120" w:type="dxa"/>
          </w:tcPr>
          <w:p w14:paraId="02FAF70E" w14:textId="060CE0B2" w:rsidR="003E41FE" w:rsidRPr="005E7397" w:rsidRDefault="00502173" w:rsidP="005D394E">
            <w:pPr>
              <w:keepLines/>
              <w:widowControl w:val="0"/>
              <w:jc w:val="both"/>
              <w:rPr>
                <w:rFonts w:ascii="Calibri" w:hAnsi="Calibri" w:cs="Calibri"/>
                <w:sz w:val="20"/>
                <w:szCs w:val="20"/>
              </w:rPr>
            </w:pPr>
            <w:r w:rsidRPr="005E7397">
              <w:rPr>
                <w:rFonts w:ascii="Calibri" w:hAnsi="Calibri" w:cs="Calibri"/>
                <w:b/>
                <w:color w:val="5B9BD5" w:themeColor="accent5"/>
                <w:sz w:val="20"/>
                <w:szCs w:val="20"/>
              </w:rPr>
              <w:t>O</w:t>
            </w:r>
            <w:r w:rsidR="00794511" w:rsidRPr="005E7397">
              <w:rPr>
                <w:rFonts w:ascii="Calibri" w:hAnsi="Calibri" w:cs="Calibri"/>
                <w:b/>
                <w:color w:val="5B9BD5" w:themeColor="accent5"/>
                <w:sz w:val="20"/>
                <w:szCs w:val="20"/>
              </w:rPr>
              <w:t xml:space="preserve">CCUPATIONAL </w:t>
            </w:r>
            <w:r w:rsidRPr="005E7397">
              <w:rPr>
                <w:rFonts w:ascii="Calibri" w:hAnsi="Calibri" w:cs="Calibri"/>
                <w:b/>
                <w:color w:val="5B9BD5" w:themeColor="accent5"/>
                <w:sz w:val="20"/>
                <w:szCs w:val="20"/>
              </w:rPr>
              <w:t>H</w:t>
            </w:r>
            <w:r w:rsidR="00794511" w:rsidRPr="005E7397">
              <w:rPr>
                <w:rFonts w:ascii="Calibri" w:hAnsi="Calibri" w:cs="Calibri"/>
                <w:b/>
                <w:color w:val="5B9BD5" w:themeColor="accent5"/>
                <w:sz w:val="20"/>
                <w:szCs w:val="20"/>
              </w:rPr>
              <w:t xml:space="preserve">EALTH AND </w:t>
            </w:r>
            <w:r w:rsidRPr="005E7397">
              <w:rPr>
                <w:rFonts w:ascii="Calibri" w:hAnsi="Calibri" w:cs="Calibri"/>
                <w:b/>
                <w:color w:val="5B9BD5" w:themeColor="accent5"/>
                <w:sz w:val="20"/>
                <w:szCs w:val="20"/>
              </w:rPr>
              <w:t>S</w:t>
            </w:r>
            <w:r w:rsidR="00794511" w:rsidRPr="005E7397">
              <w:rPr>
                <w:rFonts w:ascii="Calibri" w:hAnsi="Calibri" w:cs="Calibri"/>
                <w:b/>
                <w:color w:val="5B9BD5" w:themeColor="accent5"/>
                <w:sz w:val="20"/>
                <w:szCs w:val="20"/>
              </w:rPr>
              <w:t>AFETY (OHS)</w:t>
            </w:r>
            <w:r w:rsidRPr="005E7397">
              <w:rPr>
                <w:rFonts w:ascii="Calibri" w:hAnsi="Calibri" w:cs="Calibri"/>
                <w:b/>
                <w:color w:val="5B9BD5" w:themeColor="accent5"/>
                <w:sz w:val="20"/>
                <w:szCs w:val="20"/>
              </w:rPr>
              <w:t xml:space="preserve"> MEASURES</w:t>
            </w:r>
            <w:r w:rsidR="009E2AFC" w:rsidRPr="005E7397">
              <w:rPr>
                <w:rFonts w:ascii="Calibri" w:hAnsi="Calibri" w:cs="Calibri"/>
                <w:sz w:val="20"/>
                <w:szCs w:val="20"/>
              </w:rPr>
              <w:t>:</w:t>
            </w:r>
            <w:r w:rsidR="00794511" w:rsidRPr="005E7397">
              <w:rPr>
                <w:rFonts w:ascii="Calibri" w:eastAsia="Times New Roman" w:hAnsi="Calibri" w:cs="Calibri"/>
                <w:bCs/>
                <w:color w:val="4472C4" w:themeColor="accent1"/>
                <w:sz w:val="20"/>
                <w:szCs w:val="20"/>
              </w:rPr>
              <w:t xml:space="preserve"> </w:t>
            </w:r>
          </w:p>
          <w:p w14:paraId="1746DBD9" w14:textId="418CB9CE" w:rsidR="00502173" w:rsidRPr="005E7397" w:rsidRDefault="00783AE9" w:rsidP="00230DF0">
            <w:pPr>
              <w:keepLines/>
              <w:widowControl w:val="0"/>
              <w:spacing w:after="240"/>
              <w:jc w:val="both"/>
              <w:rPr>
                <w:rFonts w:ascii="Calibri" w:hAnsi="Calibri" w:cs="Calibri"/>
                <w:sz w:val="20"/>
                <w:szCs w:val="20"/>
              </w:rPr>
            </w:pPr>
            <w:r w:rsidRPr="005E7397">
              <w:rPr>
                <w:rFonts w:ascii="Calibri" w:hAnsi="Calibri" w:cs="Calibri"/>
                <w:sz w:val="20"/>
                <w:szCs w:val="20"/>
              </w:rPr>
              <w:t>A</w:t>
            </w:r>
            <w:r w:rsidR="008109FB" w:rsidRPr="005E7397">
              <w:rPr>
                <w:rFonts w:ascii="Calibri" w:hAnsi="Calibri" w:cs="Calibri"/>
                <w:sz w:val="20"/>
                <w:szCs w:val="20"/>
              </w:rPr>
              <w:t>dopt and i</w:t>
            </w:r>
            <w:r w:rsidR="00502173" w:rsidRPr="005E7397">
              <w:rPr>
                <w:rFonts w:ascii="Calibri" w:hAnsi="Calibri" w:cs="Calibri"/>
                <w:sz w:val="20"/>
                <w:szCs w:val="20"/>
              </w:rPr>
              <w:t>mplement occupational, health and safety (OHS) measures</w:t>
            </w:r>
            <w:r w:rsidR="00DB01BC" w:rsidRPr="005E7397">
              <w:rPr>
                <w:rFonts w:ascii="Calibri" w:hAnsi="Calibri" w:cs="Calibri"/>
                <w:sz w:val="20"/>
                <w:szCs w:val="20"/>
              </w:rPr>
              <w:t xml:space="preserve"> specified in the ESM</w:t>
            </w:r>
            <w:r w:rsidR="009E2AFC" w:rsidRPr="005E7397">
              <w:rPr>
                <w:rFonts w:ascii="Calibri" w:hAnsi="Calibri" w:cs="Calibri"/>
                <w:sz w:val="20"/>
                <w:szCs w:val="20"/>
              </w:rPr>
              <w:t>F and LMP in a manner acceptable to the Association</w:t>
            </w:r>
            <w:r w:rsidR="00502173" w:rsidRPr="005E7397">
              <w:rPr>
                <w:rFonts w:ascii="Calibri" w:hAnsi="Calibri" w:cs="Calibri"/>
                <w:sz w:val="20"/>
                <w:szCs w:val="20"/>
              </w:rPr>
              <w:t>.</w:t>
            </w:r>
            <w:r w:rsidR="005E7397">
              <w:rPr>
                <w:rFonts w:ascii="Calibri" w:hAnsi="Calibri" w:cs="Calibri"/>
                <w:sz w:val="20"/>
                <w:szCs w:val="20"/>
              </w:rPr>
              <w:t xml:space="preserve"> </w:t>
            </w:r>
          </w:p>
        </w:tc>
        <w:tc>
          <w:tcPr>
            <w:tcW w:w="3780" w:type="dxa"/>
          </w:tcPr>
          <w:p w14:paraId="146CDB64" w14:textId="21F4B601" w:rsidR="009C7C9E" w:rsidRPr="005E7397" w:rsidRDefault="009E2AFC" w:rsidP="005D394E">
            <w:pPr>
              <w:keepLines/>
              <w:widowControl w:val="0"/>
              <w:rPr>
                <w:rFonts w:ascii="Calibri" w:hAnsi="Calibri" w:cs="Calibri"/>
                <w:i/>
                <w:sz w:val="20"/>
                <w:szCs w:val="20"/>
              </w:rPr>
            </w:pPr>
            <w:r w:rsidRPr="005E7397">
              <w:rPr>
                <w:rFonts w:ascii="Calibri" w:eastAsia="Times New Roman" w:hAnsi="Calibri" w:cs="Calibri"/>
                <w:bCs/>
                <w:iCs/>
                <w:sz w:val="20"/>
                <w:szCs w:val="20"/>
              </w:rPr>
              <w:t>Throughout Project implementation.</w:t>
            </w:r>
          </w:p>
        </w:tc>
        <w:tc>
          <w:tcPr>
            <w:tcW w:w="3690" w:type="dxa"/>
          </w:tcPr>
          <w:p w14:paraId="66DD7936" w14:textId="77777777" w:rsidR="00502173" w:rsidRPr="005E7397" w:rsidRDefault="009E2AFC" w:rsidP="005D394E">
            <w:pPr>
              <w:keepLines/>
              <w:widowControl w:val="0"/>
              <w:rPr>
                <w:rFonts w:ascii="Calibri" w:hAnsi="Calibri" w:cs="Calibri"/>
                <w:sz w:val="20"/>
                <w:szCs w:val="20"/>
              </w:rPr>
            </w:pPr>
            <w:r w:rsidRPr="005E7397">
              <w:rPr>
                <w:rFonts w:ascii="Calibri" w:hAnsi="Calibri" w:cs="Calibri"/>
                <w:sz w:val="20"/>
                <w:szCs w:val="20"/>
              </w:rPr>
              <w:t>MIA</w:t>
            </w:r>
          </w:p>
          <w:p w14:paraId="2F2950B7" w14:textId="403D7D5C" w:rsidR="009E2AFC" w:rsidRPr="005E7397" w:rsidRDefault="009E2AFC" w:rsidP="005D394E">
            <w:pPr>
              <w:keepLines/>
              <w:widowControl w:val="0"/>
              <w:rPr>
                <w:rFonts w:ascii="Calibri" w:hAnsi="Calibri" w:cs="Calibri"/>
                <w:sz w:val="20"/>
                <w:szCs w:val="20"/>
              </w:rPr>
            </w:pPr>
            <w:r w:rsidRPr="005E7397">
              <w:rPr>
                <w:rFonts w:ascii="Calibri" w:hAnsi="Calibri" w:cs="Calibri"/>
                <w:sz w:val="20"/>
                <w:szCs w:val="20"/>
              </w:rPr>
              <w:t>Contractor</w:t>
            </w:r>
          </w:p>
        </w:tc>
      </w:tr>
      <w:tr w:rsidR="00502173" w:rsidRPr="005E7397" w14:paraId="19FB4073" w14:textId="77777777" w:rsidTr="00594521">
        <w:trPr>
          <w:cantSplit/>
          <w:trHeight w:val="20"/>
        </w:trPr>
        <w:tc>
          <w:tcPr>
            <w:tcW w:w="14305" w:type="dxa"/>
            <w:gridSpan w:val="4"/>
            <w:shd w:val="clear" w:color="auto" w:fill="F4B083" w:themeFill="accent2" w:themeFillTint="99"/>
          </w:tcPr>
          <w:p w14:paraId="6ADDF06A" w14:textId="77777777" w:rsidR="005E7397" w:rsidRDefault="00502173" w:rsidP="005D394E">
            <w:pPr>
              <w:keepLines/>
              <w:widowControl w:val="0"/>
              <w:rPr>
                <w:rFonts w:ascii="Calibri" w:hAnsi="Calibri" w:cs="Calibri"/>
                <w:b/>
                <w:sz w:val="20"/>
                <w:szCs w:val="20"/>
              </w:rPr>
            </w:pPr>
            <w:r w:rsidRPr="005E7397">
              <w:rPr>
                <w:rFonts w:ascii="Calibri" w:hAnsi="Calibri" w:cs="Calibri"/>
                <w:b/>
                <w:sz w:val="20"/>
                <w:szCs w:val="20"/>
              </w:rPr>
              <w:t>ESS 3:  RESOURCE EFFICIENCY AND POLLUTION PREVENTION AND MANAGEMENT</w:t>
            </w:r>
          </w:p>
          <w:p w14:paraId="5ADAE11F" w14:textId="391EBA4D" w:rsidR="00502173" w:rsidRPr="005E7397" w:rsidRDefault="00915F10" w:rsidP="005D394E">
            <w:pPr>
              <w:keepLines/>
              <w:widowControl w:val="0"/>
              <w:rPr>
                <w:rFonts w:ascii="Calibri" w:hAnsi="Calibri" w:cs="Calibri"/>
                <w:sz w:val="20"/>
                <w:szCs w:val="20"/>
              </w:rPr>
            </w:pPr>
            <w:r w:rsidRPr="005E7397">
              <w:rPr>
                <w:rFonts w:ascii="Calibri" w:hAnsi="Calibri" w:cs="Calibri"/>
                <w:b/>
                <w:sz w:val="20"/>
                <w:szCs w:val="20"/>
              </w:rPr>
              <w:t xml:space="preserve"> </w:t>
            </w:r>
          </w:p>
        </w:tc>
      </w:tr>
      <w:tr w:rsidR="00DB01BC" w:rsidRPr="005E7397" w14:paraId="2C991D67" w14:textId="77777777" w:rsidTr="00594521">
        <w:trPr>
          <w:cantSplit/>
          <w:trHeight w:val="20"/>
        </w:trPr>
        <w:tc>
          <w:tcPr>
            <w:tcW w:w="715" w:type="dxa"/>
          </w:tcPr>
          <w:p w14:paraId="5F76716A" w14:textId="3306D85A" w:rsidR="00DB01BC" w:rsidRPr="005E7397" w:rsidRDefault="00DB01BC" w:rsidP="005D394E">
            <w:pPr>
              <w:keepLines/>
              <w:widowControl w:val="0"/>
              <w:jc w:val="center"/>
              <w:rPr>
                <w:rFonts w:ascii="Calibri" w:hAnsi="Calibri" w:cs="Calibri"/>
                <w:sz w:val="20"/>
                <w:szCs w:val="20"/>
              </w:rPr>
            </w:pPr>
            <w:r w:rsidRPr="005E7397">
              <w:rPr>
                <w:rFonts w:ascii="Calibri" w:hAnsi="Calibri" w:cs="Calibri"/>
                <w:sz w:val="20"/>
                <w:szCs w:val="20"/>
              </w:rPr>
              <w:t>3.</w:t>
            </w:r>
            <w:r w:rsidR="00CD0105">
              <w:rPr>
                <w:rFonts w:ascii="Calibri" w:hAnsi="Calibri" w:cs="Calibri"/>
                <w:sz w:val="20"/>
                <w:szCs w:val="20"/>
              </w:rPr>
              <w:t>1</w:t>
            </w:r>
          </w:p>
        </w:tc>
        <w:tc>
          <w:tcPr>
            <w:tcW w:w="6120" w:type="dxa"/>
          </w:tcPr>
          <w:p w14:paraId="5C4D0DED" w14:textId="77777777" w:rsidR="00CD0105" w:rsidRPr="00CD0105" w:rsidRDefault="00DB01BC" w:rsidP="005D394E">
            <w:pPr>
              <w:keepLines/>
              <w:widowControl w:val="0"/>
              <w:rPr>
                <w:rFonts w:ascii="Calibri" w:hAnsi="Calibri" w:cs="Calibri"/>
                <w:sz w:val="20"/>
                <w:szCs w:val="20"/>
              </w:rPr>
            </w:pPr>
            <w:r w:rsidRPr="00CD0105">
              <w:rPr>
                <w:rFonts w:ascii="Calibri" w:hAnsi="Calibri" w:cs="Calibri"/>
                <w:b/>
                <w:color w:val="5B9BD5" w:themeColor="accent5"/>
                <w:sz w:val="20"/>
                <w:szCs w:val="20"/>
              </w:rPr>
              <w:t>RESOURCE EFFICIENCY AND POLLUTION PREVENTION AND MANAGEMENT:</w:t>
            </w:r>
            <w:r w:rsidRPr="00CD0105">
              <w:rPr>
                <w:rFonts w:ascii="Calibri" w:hAnsi="Calibri" w:cs="Calibri"/>
                <w:sz w:val="20"/>
                <w:szCs w:val="20"/>
              </w:rPr>
              <w:t xml:space="preserve"> </w:t>
            </w:r>
          </w:p>
          <w:p w14:paraId="5DE9D93B" w14:textId="7618C465" w:rsidR="00DB01BC" w:rsidRPr="005E7397" w:rsidRDefault="00CD0105" w:rsidP="00230DF0">
            <w:pPr>
              <w:keepLines/>
              <w:widowControl w:val="0"/>
              <w:spacing w:after="240"/>
              <w:rPr>
                <w:rFonts w:ascii="Calibri" w:hAnsi="Calibri" w:cs="Calibri"/>
                <w:sz w:val="20"/>
                <w:szCs w:val="20"/>
                <w:highlight w:val="yellow"/>
              </w:rPr>
            </w:pPr>
            <w:r w:rsidRPr="00CD0105">
              <w:rPr>
                <w:rFonts w:ascii="Calibri" w:hAnsi="Calibri" w:cs="Calibri"/>
                <w:sz w:val="20"/>
                <w:szCs w:val="20"/>
              </w:rPr>
              <w:t>Implement r</w:t>
            </w:r>
            <w:r w:rsidR="00DB01BC" w:rsidRPr="00CD0105">
              <w:rPr>
                <w:rFonts w:ascii="Calibri" w:hAnsi="Calibri" w:cs="Calibri"/>
                <w:sz w:val="20"/>
                <w:szCs w:val="20"/>
              </w:rPr>
              <w:t>esource efficiency and pollution prevention and management measure</w:t>
            </w:r>
            <w:r w:rsidRPr="00CD0105">
              <w:rPr>
                <w:rFonts w:ascii="Calibri" w:hAnsi="Calibri" w:cs="Calibri"/>
                <w:sz w:val="20"/>
                <w:szCs w:val="20"/>
              </w:rPr>
              <w:t xml:space="preserve">, as described in the </w:t>
            </w:r>
            <w:r w:rsidR="00DB01BC" w:rsidRPr="00CD0105">
              <w:rPr>
                <w:rFonts w:ascii="Calibri" w:hAnsi="Calibri" w:cs="Calibri"/>
                <w:sz w:val="20"/>
                <w:szCs w:val="20"/>
              </w:rPr>
              <w:t>ESM</w:t>
            </w:r>
            <w:r w:rsidR="00783AE9" w:rsidRPr="00CD0105">
              <w:rPr>
                <w:rFonts w:ascii="Calibri" w:hAnsi="Calibri" w:cs="Calibri"/>
                <w:sz w:val="20"/>
                <w:szCs w:val="20"/>
              </w:rPr>
              <w:t>F</w:t>
            </w:r>
            <w:r w:rsidRPr="00CD0105">
              <w:rPr>
                <w:rFonts w:ascii="Calibri" w:hAnsi="Calibri" w:cs="Calibri"/>
                <w:sz w:val="20"/>
                <w:szCs w:val="20"/>
              </w:rPr>
              <w:t xml:space="preserve"> and respective ESMPs and ESCOPs</w:t>
            </w:r>
          </w:p>
        </w:tc>
        <w:tc>
          <w:tcPr>
            <w:tcW w:w="3780" w:type="dxa"/>
          </w:tcPr>
          <w:p w14:paraId="6F3F9196" w14:textId="14B24592" w:rsidR="00DB01BC" w:rsidRPr="00CD0105" w:rsidDel="002D5209" w:rsidRDefault="00501AA7" w:rsidP="005D394E">
            <w:pPr>
              <w:keepLines/>
              <w:widowControl w:val="0"/>
              <w:rPr>
                <w:rFonts w:ascii="Calibri" w:hAnsi="Calibri" w:cs="Calibri"/>
                <w:iCs/>
                <w:sz w:val="20"/>
                <w:szCs w:val="20"/>
              </w:rPr>
            </w:pPr>
            <w:r w:rsidRPr="00CD0105">
              <w:rPr>
                <w:rFonts w:ascii="Calibri" w:hAnsi="Calibri" w:cs="Calibri"/>
                <w:iCs/>
                <w:sz w:val="20"/>
                <w:szCs w:val="20"/>
              </w:rPr>
              <w:t>Same timeframe than for the preparation and implementation of the ESMPs</w:t>
            </w:r>
          </w:p>
        </w:tc>
        <w:tc>
          <w:tcPr>
            <w:tcW w:w="3690" w:type="dxa"/>
          </w:tcPr>
          <w:p w14:paraId="7A8532D4" w14:textId="723B155F" w:rsidR="00CD0105" w:rsidRDefault="00CD0105" w:rsidP="00CD0105">
            <w:pPr>
              <w:keepLines/>
              <w:widowControl w:val="0"/>
              <w:rPr>
                <w:rFonts w:ascii="Calibri" w:hAnsi="Calibri" w:cs="Calibri"/>
                <w:sz w:val="20"/>
                <w:szCs w:val="20"/>
              </w:rPr>
            </w:pPr>
            <w:r w:rsidRPr="005E7397">
              <w:rPr>
                <w:rFonts w:ascii="Calibri" w:hAnsi="Calibri" w:cs="Calibri"/>
                <w:sz w:val="20"/>
                <w:szCs w:val="20"/>
              </w:rPr>
              <w:t>MIA</w:t>
            </w:r>
          </w:p>
          <w:p w14:paraId="5FAFD758" w14:textId="3E13A45A" w:rsidR="00CD0105" w:rsidRPr="005E7397" w:rsidRDefault="00CD0105" w:rsidP="00CD0105">
            <w:pPr>
              <w:keepLines/>
              <w:widowControl w:val="0"/>
              <w:rPr>
                <w:rFonts w:ascii="Calibri" w:hAnsi="Calibri" w:cs="Calibri"/>
                <w:sz w:val="20"/>
                <w:szCs w:val="20"/>
              </w:rPr>
            </w:pPr>
            <w:r>
              <w:rPr>
                <w:rFonts w:ascii="Calibri" w:hAnsi="Calibri" w:cs="Calibri"/>
                <w:sz w:val="20"/>
                <w:szCs w:val="20"/>
              </w:rPr>
              <w:t>Island Councils</w:t>
            </w:r>
          </w:p>
          <w:p w14:paraId="74C10992" w14:textId="62FBD584" w:rsidR="00DB01BC" w:rsidRPr="005E7397" w:rsidRDefault="00CD0105" w:rsidP="00CD0105">
            <w:pPr>
              <w:keepLines/>
              <w:widowControl w:val="0"/>
              <w:rPr>
                <w:rFonts w:ascii="Calibri" w:hAnsi="Calibri" w:cs="Calibri"/>
                <w:sz w:val="20"/>
                <w:szCs w:val="20"/>
              </w:rPr>
            </w:pPr>
            <w:r w:rsidRPr="005E7397">
              <w:rPr>
                <w:rFonts w:ascii="Calibri" w:hAnsi="Calibri" w:cs="Calibri"/>
                <w:sz w:val="20"/>
                <w:szCs w:val="20"/>
              </w:rPr>
              <w:t>Contractor</w:t>
            </w:r>
          </w:p>
        </w:tc>
      </w:tr>
      <w:tr w:rsidR="00CD0105" w:rsidRPr="005E7397" w14:paraId="3BBD7514" w14:textId="77777777" w:rsidTr="00594521">
        <w:trPr>
          <w:cantSplit/>
          <w:trHeight w:val="20"/>
        </w:trPr>
        <w:tc>
          <w:tcPr>
            <w:tcW w:w="715" w:type="dxa"/>
          </w:tcPr>
          <w:p w14:paraId="6EEF0CE0" w14:textId="4BE60551" w:rsidR="00CD0105" w:rsidRPr="005E7397" w:rsidRDefault="00CD0105" w:rsidP="005D394E">
            <w:pPr>
              <w:keepLines/>
              <w:widowControl w:val="0"/>
              <w:jc w:val="center"/>
              <w:rPr>
                <w:rFonts w:ascii="Calibri" w:hAnsi="Calibri" w:cs="Calibri"/>
                <w:sz w:val="20"/>
                <w:szCs w:val="20"/>
              </w:rPr>
            </w:pPr>
            <w:r>
              <w:rPr>
                <w:rFonts w:ascii="Calibri" w:hAnsi="Calibri" w:cs="Calibri"/>
                <w:sz w:val="20"/>
                <w:szCs w:val="20"/>
              </w:rPr>
              <w:t>3.2</w:t>
            </w:r>
          </w:p>
        </w:tc>
        <w:tc>
          <w:tcPr>
            <w:tcW w:w="6120" w:type="dxa"/>
          </w:tcPr>
          <w:p w14:paraId="6817A206" w14:textId="13F023A7" w:rsidR="00CD0105" w:rsidRPr="00CD0105" w:rsidRDefault="00CD0105" w:rsidP="00CD0105">
            <w:pPr>
              <w:keepLines/>
              <w:widowControl w:val="0"/>
              <w:rPr>
                <w:rFonts w:ascii="Calibri" w:hAnsi="Calibri" w:cs="Calibri"/>
                <w:sz w:val="20"/>
                <w:szCs w:val="20"/>
              </w:rPr>
            </w:pPr>
            <w:r>
              <w:rPr>
                <w:rFonts w:ascii="Calibri" w:hAnsi="Calibri" w:cs="Calibri"/>
                <w:b/>
                <w:color w:val="5B9BD5" w:themeColor="accent5"/>
                <w:sz w:val="20"/>
                <w:szCs w:val="20"/>
              </w:rPr>
              <w:t>MANAGEMENT OF WASTE AND HAZARDOUS MATERIALS</w:t>
            </w:r>
            <w:r w:rsidRPr="00CD0105">
              <w:rPr>
                <w:rFonts w:ascii="Calibri" w:hAnsi="Calibri" w:cs="Calibri"/>
                <w:b/>
                <w:color w:val="5B9BD5" w:themeColor="accent5"/>
                <w:sz w:val="20"/>
                <w:szCs w:val="20"/>
              </w:rPr>
              <w:t>:</w:t>
            </w:r>
            <w:r w:rsidRPr="00CD0105">
              <w:rPr>
                <w:rFonts w:ascii="Calibri" w:hAnsi="Calibri" w:cs="Calibri"/>
                <w:sz w:val="20"/>
                <w:szCs w:val="20"/>
              </w:rPr>
              <w:t xml:space="preserve"> </w:t>
            </w:r>
          </w:p>
          <w:p w14:paraId="63CDE3C3" w14:textId="06C4F5DD" w:rsidR="00CD0105" w:rsidRPr="005E7397" w:rsidRDefault="00CD0105" w:rsidP="00230DF0">
            <w:pPr>
              <w:keepLines/>
              <w:widowControl w:val="0"/>
              <w:spacing w:after="240"/>
              <w:rPr>
                <w:rFonts w:ascii="Calibri" w:hAnsi="Calibri" w:cs="Calibri"/>
                <w:b/>
                <w:color w:val="5B9BD5" w:themeColor="accent5"/>
                <w:sz w:val="20"/>
                <w:szCs w:val="20"/>
                <w:highlight w:val="yellow"/>
              </w:rPr>
            </w:pPr>
            <w:r w:rsidRPr="00CD0105">
              <w:rPr>
                <w:rFonts w:ascii="Calibri" w:hAnsi="Calibri" w:cs="Calibri"/>
                <w:sz w:val="20"/>
                <w:szCs w:val="20"/>
              </w:rPr>
              <w:t>Implement</w:t>
            </w:r>
            <w:r>
              <w:rPr>
                <w:rFonts w:ascii="Calibri" w:hAnsi="Calibri" w:cs="Calibri"/>
                <w:sz w:val="20"/>
                <w:szCs w:val="20"/>
              </w:rPr>
              <w:t xml:space="preserve"> measures to </w:t>
            </w:r>
            <w:r w:rsidR="000D6244">
              <w:rPr>
                <w:rFonts w:ascii="Calibri" w:hAnsi="Calibri" w:cs="Calibri"/>
                <w:sz w:val="20"/>
                <w:szCs w:val="20"/>
              </w:rPr>
              <w:t xml:space="preserve">manage waste and hazardous materials </w:t>
            </w:r>
            <w:r>
              <w:rPr>
                <w:rFonts w:ascii="Calibri" w:hAnsi="Calibri" w:cs="Calibri"/>
                <w:sz w:val="20"/>
                <w:szCs w:val="20"/>
              </w:rPr>
              <w:t>during construction and operation, as described in the ESMF and respective ESMPs and ESCOPs</w:t>
            </w:r>
          </w:p>
        </w:tc>
        <w:tc>
          <w:tcPr>
            <w:tcW w:w="3780" w:type="dxa"/>
          </w:tcPr>
          <w:p w14:paraId="6CA78960" w14:textId="669E9EEA" w:rsidR="00CD0105" w:rsidRPr="00CD0105" w:rsidRDefault="00CD0105" w:rsidP="005D394E">
            <w:pPr>
              <w:keepLines/>
              <w:widowControl w:val="0"/>
              <w:rPr>
                <w:rFonts w:ascii="Calibri" w:hAnsi="Calibri" w:cs="Calibri"/>
                <w:iCs/>
                <w:sz w:val="20"/>
                <w:szCs w:val="20"/>
              </w:rPr>
            </w:pPr>
            <w:r>
              <w:rPr>
                <w:rFonts w:ascii="Calibri" w:hAnsi="Calibri" w:cs="Calibri"/>
                <w:iCs/>
                <w:sz w:val="20"/>
                <w:szCs w:val="20"/>
              </w:rPr>
              <w:t>Permits for waste disposal will be obtained before the start of construction works</w:t>
            </w:r>
          </w:p>
        </w:tc>
        <w:tc>
          <w:tcPr>
            <w:tcW w:w="3690" w:type="dxa"/>
          </w:tcPr>
          <w:p w14:paraId="0E28BE07" w14:textId="77777777" w:rsidR="00CD0105" w:rsidRDefault="00CD0105" w:rsidP="00CD0105">
            <w:pPr>
              <w:keepLines/>
              <w:widowControl w:val="0"/>
              <w:rPr>
                <w:rFonts w:ascii="Calibri" w:hAnsi="Calibri" w:cs="Calibri"/>
                <w:sz w:val="20"/>
                <w:szCs w:val="20"/>
              </w:rPr>
            </w:pPr>
            <w:r w:rsidRPr="005E7397">
              <w:rPr>
                <w:rFonts w:ascii="Calibri" w:hAnsi="Calibri" w:cs="Calibri"/>
                <w:sz w:val="20"/>
                <w:szCs w:val="20"/>
              </w:rPr>
              <w:t>MIA</w:t>
            </w:r>
          </w:p>
          <w:p w14:paraId="4C0EBCA7" w14:textId="77777777" w:rsidR="00CD0105" w:rsidRPr="005E7397" w:rsidRDefault="00CD0105" w:rsidP="00CD0105">
            <w:pPr>
              <w:keepLines/>
              <w:widowControl w:val="0"/>
              <w:rPr>
                <w:rFonts w:ascii="Calibri" w:hAnsi="Calibri" w:cs="Calibri"/>
                <w:sz w:val="20"/>
                <w:szCs w:val="20"/>
              </w:rPr>
            </w:pPr>
            <w:r>
              <w:rPr>
                <w:rFonts w:ascii="Calibri" w:hAnsi="Calibri" w:cs="Calibri"/>
                <w:sz w:val="20"/>
                <w:szCs w:val="20"/>
              </w:rPr>
              <w:t>Island Councils</w:t>
            </w:r>
          </w:p>
          <w:p w14:paraId="724E2A66" w14:textId="6C682FA7" w:rsidR="00CD0105" w:rsidRPr="005E7397" w:rsidRDefault="00CD0105" w:rsidP="00CD0105">
            <w:pPr>
              <w:keepLines/>
              <w:widowControl w:val="0"/>
              <w:rPr>
                <w:rFonts w:ascii="Calibri" w:hAnsi="Calibri" w:cs="Calibri"/>
                <w:sz w:val="20"/>
                <w:szCs w:val="20"/>
              </w:rPr>
            </w:pPr>
            <w:r w:rsidRPr="005E7397">
              <w:rPr>
                <w:rFonts w:ascii="Calibri" w:hAnsi="Calibri" w:cs="Calibri"/>
                <w:sz w:val="20"/>
                <w:szCs w:val="20"/>
              </w:rPr>
              <w:t>Contractor</w:t>
            </w:r>
          </w:p>
        </w:tc>
      </w:tr>
    </w:tbl>
    <w:p w14:paraId="369BBEA1" w14:textId="5FE01B77" w:rsidR="007C5D74" w:rsidRPr="00FA0A88" w:rsidRDefault="007C5D74">
      <w:pPr>
        <w:rPr>
          <w:sz w:val="4"/>
          <w:szCs w:val="4"/>
        </w:rPr>
      </w:pPr>
    </w:p>
    <w:tbl>
      <w:tblPr>
        <w:tblStyle w:val="TableGrid"/>
        <w:tblW w:w="14305" w:type="dxa"/>
        <w:tblLayout w:type="fixed"/>
        <w:tblCellMar>
          <w:left w:w="115" w:type="dxa"/>
          <w:right w:w="115" w:type="dxa"/>
        </w:tblCellMar>
        <w:tblLook w:val="04A0" w:firstRow="1" w:lastRow="0" w:firstColumn="1" w:lastColumn="0" w:noHBand="0" w:noVBand="1"/>
      </w:tblPr>
      <w:tblGrid>
        <w:gridCol w:w="14305"/>
      </w:tblGrid>
      <w:tr w:rsidR="00502173" w:rsidRPr="00FA0A88" w14:paraId="18022C35" w14:textId="77777777" w:rsidTr="00594521">
        <w:trPr>
          <w:cantSplit/>
          <w:trHeight w:val="20"/>
        </w:trPr>
        <w:tc>
          <w:tcPr>
            <w:tcW w:w="14305" w:type="dxa"/>
            <w:shd w:val="clear" w:color="auto" w:fill="F4B083" w:themeFill="accent2" w:themeFillTint="99"/>
          </w:tcPr>
          <w:p w14:paraId="0EF75536" w14:textId="77777777" w:rsidR="00502173" w:rsidRDefault="00502173" w:rsidP="005D394E">
            <w:pPr>
              <w:keepLines/>
              <w:widowControl w:val="0"/>
              <w:rPr>
                <w:rFonts w:cstheme="minorHAnsi"/>
                <w:b/>
                <w:sz w:val="20"/>
                <w:szCs w:val="20"/>
              </w:rPr>
            </w:pPr>
            <w:r w:rsidRPr="00FA0A88">
              <w:rPr>
                <w:rFonts w:cstheme="minorHAnsi"/>
                <w:b/>
                <w:sz w:val="20"/>
                <w:szCs w:val="20"/>
              </w:rPr>
              <w:lastRenderedPageBreak/>
              <w:t>ESS 4:  COMMUNITY HEALTH AND SAFETY</w:t>
            </w:r>
            <w:r w:rsidR="00915F10" w:rsidRPr="00FA0A88">
              <w:rPr>
                <w:rFonts w:cstheme="minorHAnsi"/>
                <w:b/>
                <w:sz w:val="20"/>
                <w:szCs w:val="20"/>
              </w:rPr>
              <w:t xml:space="preserve"> </w:t>
            </w:r>
          </w:p>
          <w:p w14:paraId="28E5EEAD" w14:textId="5F5D078B" w:rsidR="005E7397" w:rsidRPr="00FA0A88" w:rsidRDefault="005E7397" w:rsidP="005D394E">
            <w:pPr>
              <w:keepLines/>
              <w:widowControl w:val="0"/>
              <w:rPr>
                <w:rFonts w:cstheme="minorHAnsi"/>
                <w:sz w:val="20"/>
                <w:szCs w:val="20"/>
              </w:rPr>
            </w:pPr>
          </w:p>
        </w:tc>
      </w:tr>
      <w:tr w:rsidR="00B20124" w:rsidRPr="00FA0A88" w14:paraId="3FBBFB20" w14:textId="77777777" w:rsidTr="00482692">
        <w:trPr>
          <w:cantSplit/>
          <w:trHeight w:val="20"/>
        </w:trPr>
        <w:tc>
          <w:tcPr>
            <w:tcW w:w="14305" w:type="dxa"/>
          </w:tcPr>
          <w:p w14:paraId="3CD48340" w14:textId="2CFB5869" w:rsidR="00B20124" w:rsidRDefault="00B20124" w:rsidP="00230DF0">
            <w:pPr>
              <w:keepLines/>
              <w:widowControl w:val="0"/>
              <w:spacing w:after="240"/>
              <w:rPr>
                <w:rFonts w:cstheme="minorHAnsi"/>
                <w:sz w:val="20"/>
                <w:szCs w:val="20"/>
              </w:rPr>
            </w:pPr>
            <w:r>
              <w:rPr>
                <w:rFonts w:ascii="Calibri" w:hAnsi="Calibri" w:cs="Calibri"/>
                <w:sz w:val="20"/>
                <w:szCs w:val="20"/>
              </w:rPr>
              <w:t xml:space="preserve">Relevant aspects of this standard shall be considered, as needed, under action 1.2 and 1.3 above including, inter alia, measures to: minimize community exposure to noise and dust from construction and demolition activities; ensure that individuals or groups who, because of their particular circumstances, may be disadvantaged or vulnerable, have access to the development benefits resulting from the Project; and prevent and respond to sexual exploitation and abuse, and sexual harassment. </w:t>
            </w:r>
          </w:p>
        </w:tc>
      </w:tr>
    </w:tbl>
    <w:p w14:paraId="239CB251" w14:textId="4BAD09A6" w:rsidR="007C5D74" w:rsidRPr="00FA0A88" w:rsidRDefault="007C5D74">
      <w:pPr>
        <w:rPr>
          <w:sz w:val="4"/>
          <w:szCs w:val="4"/>
        </w:rPr>
      </w:pPr>
    </w:p>
    <w:tbl>
      <w:tblPr>
        <w:tblStyle w:val="TableGrid"/>
        <w:tblW w:w="14305" w:type="dxa"/>
        <w:tblLayout w:type="fixed"/>
        <w:tblCellMar>
          <w:left w:w="115" w:type="dxa"/>
          <w:right w:w="115" w:type="dxa"/>
        </w:tblCellMar>
        <w:tblLook w:val="04A0" w:firstRow="1" w:lastRow="0" w:firstColumn="1" w:lastColumn="0" w:noHBand="0" w:noVBand="1"/>
      </w:tblPr>
      <w:tblGrid>
        <w:gridCol w:w="715"/>
        <w:gridCol w:w="6120"/>
        <w:gridCol w:w="3780"/>
        <w:gridCol w:w="3690"/>
      </w:tblGrid>
      <w:tr w:rsidR="00502173" w:rsidRPr="00FA0A88" w14:paraId="43B229A2" w14:textId="77777777" w:rsidTr="00594521">
        <w:trPr>
          <w:cantSplit/>
          <w:trHeight w:val="20"/>
        </w:trPr>
        <w:tc>
          <w:tcPr>
            <w:tcW w:w="14305" w:type="dxa"/>
            <w:gridSpan w:val="4"/>
            <w:shd w:val="clear" w:color="auto" w:fill="F4B083" w:themeFill="accent2" w:themeFillTint="99"/>
          </w:tcPr>
          <w:p w14:paraId="49B8701F" w14:textId="1DF49300" w:rsidR="00502173" w:rsidRPr="00FA0A88" w:rsidRDefault="00502173" w:rsidP="00F005E4">
            <w:pPr>
              <w:keepLines/>
              <w:widowControl w:val="0"/>
              <w:spacing w:after="240"/>
              <w:rPr>
                <w:rFonts w:cstheme="minorHAnsi"/>
                <w:sz w:val="20"/>
                <w:szCs w:val="20"/>
              </w:rPr>
            </w:pPr>
            <w:r w:rsidRPr="00FA0A88">
              <w:rPr>
                <w:rFonts w:cstheme="minorHAnsi"/>
                <w:b/>
                <w:sz w:val="20"/>
                <w:szCs w:val="20"/>
              </w:rPr>
              <w:t>ESS 5:  LAND ACQUISITION, RESTRICTIONS ON LAND USE AND INVOLUNTARY RESETTLEMENT</w:t>
            </w:r>
          </w:p>
        </w:tc>
      </w:tr>
      <w:tr w:rsidR="00B20124" w:rsidRPr="00FA0A88" w14:paraId="4E5468C6" w14:textId="77777777" w:rsidTr="006037FF">
        <w:trPr>
          <w:cantSplit/>
          <w:trHeight w:val="20"/>
        </w:trPr>
        <w:tc>
          <w:tcPr>
            <w:tcW w:w="14305" w:type="dxa"/>
            <w:gridSpan w:val="4"/>
          </w:tcPr>
          <w:p w14:paraId="65AA38DD" w14:textId="79D64E25" w:rsidR="00F005E4" w:rsidRPr="00B20124" w:rsidRDefault="00B20124" w:rsidP="00F005E4">
            <w:pPr>
              <w:pStyle w:val="NormalWeb"/>
              <w:shd w:val="clear" w:color="auto" w:fill="FFFFFF"/>
              <w:spacing w:before="0" w:beforeAutospacing="0" w:after="240" w:afterAutospacing="0"/>
              <w:rPr>
                <w:rFonts w:ascii="Calibri" w:hAnsi="Calibri" w:cs="Calibri"/>
                <w:sz w:val="20"/>
                <w:szCs w:val="20"/>
              </w:rPr>
            </w:pPr>
            <w:r>
              <w:rPr>
                <w:rFonts w:ascii="Calibri" w:hAnsi="Calibri" w:cs="Calibri"/>
                <w:sz w:val="20"/>
                <w:szCs w:val="20"/>
              </w:rPr>
              <w:t>Relevant aspects of this standard shall be considered, as needed, under action 1.2 and 1.3 above including, inter alia, measures to: avoid compulsory land acquisition by applying screening procedures prepared under ESMF.</w:t>
            </w:r>
          </w:p>
        </w:tc>
      </w:tr>
      <w:tr w:rsidR="00502173" w:rsidRPr="00FA0A88" w14:paraId="423ACA0C" w14:textId="77777777" w:rsidTr="00594521">
        <w:trPr>
          <w:cantSplit/>
          <w:trHeight w:val="20"/>
        </w:trPr>
        <w:tc>
          <w:tcPr>
            <w:tcW w:w="14305" w:type="dxa"/>
            <w:gridSpan w:val="4"/>
            <w:shd w:val="clear" w:color="auto" w:fill="F4B083" w:themeFill="accent2" w:themeFillTint="99"/>
          </w:tcPr>
          <w:p w14:paraId="05E87770" w14:textId="7F2433E0" w:rsidR="00502173" w:rsidRPr="00FA0A88" w:rsidRDefault="00502173" w:rsidP="00F005E4">
            <w:pPr>
              <w:keepLines/>
              <w:widowControl w:val="0"/>
              <w:spacing w:after="240"/>
              <w:rPr>
                <w:rFonts w:cstheme="minorHAnsi"/>
                <w:sz w:val="20"/>
                <w:szCs w:val="20"/>
              </w:rPr>
            </w:pPr>
            <w:r w:rsidRPr="00FA0A88">
              <w:rPr>
                <w:rFonts w:cstheme="minorHAnsi"/>
                <w:b/>
                <w:sz w:val="20"/>
                <w:szCs w:val="20"/>
              </w:rPr>
              <w:t>ESS 6:  BIODIVERSITY CONSERVATION AND SUSTAINABLE MANAGEMENT OF LIVING NATURAL RESOURCES</w:t>
            </w:r>
          </w:p>
        </w:tc>
      </w:tr>
      <w:tr w:rsidR="00F005E4" w:rsidRPr="00FA0A88" w14:paraId="61079BB5" w14:textId="77777777" w:rsidTr="00B62634">
        <w:trPr>
          <w:cantSplit/>
          <w:trHeight w:val="20"/>
        </w:trPr>
        <w:tc>
          <w:tcPr>
            <w:tcW w:w="14305" w:type="dxa"/>
            <w:gridSpan w:val="4"/>
          </w:tcPr>
          <w:p w14:paraId="67F5F011" w14:textId="56F5AFB8" w:rsidR="00F005E4" w:rsidRPr="00FA0A88" w:rsidRDefault="00F005E4" w:rsidP="00F005E4">
            <w:pPr>
              <w:keepLines/>
              <w:widowControl w:val="0"/>
              <w:spacing w:after="240"/>
              <w:rPr>
                <w:rFonts w:cstheme="minorHAnsi"/>
                <w:sz w:val="20"/>
                <w:szCs w:val="20"/>
              </w:rPr>
            </w:pPr>
            <w:r w:rsidRPr="00F005E4">
              <w:rPr>
                <w:rFonts w:ascii="Calibri" w:hAnsi="Calibri" w:cs="Calibri"/>
                <w:sz w:val="20"/>
                <w:szCs w:val="20"/>
              </w:rPr>
              <w:t>Relevant aspects of this standard shall be considered, as needed, under action 1.2 and 1.3 above, including, inter alia, measures to manage potential impacts and risks on biodiversity, and the ecological function of habitats</w:t>
            </w:r>
          </w:p>
        </w:tc>
      </w:tr>
      <w:tr w:rsidR="00502173" w:rsidRPr="00FA0A88" w14:paraId="4D5523F9" w14:textId="77777777" w:rsidTr="00FA0A88">
        <w:trPr>
          <w:cantSplit/>
          <w:trHeight w:val="602"/>
        </w:trPr>
        <w:tc>
          <w:tcPr>
            <w:tcW w:w="14305" w:type="dxa"/>
            <w:gridSpan w:val="4"/>
            <w:shd w:val="clear" w:color="auto" w:fill="F4B083" w:themeFill="accent2" w:themeFillTint="99"/>
          </w:tcPr>
          <w:p w14:paraId="6D1B59E9" w14:textId="3AE0D09A" w:rsidR="00502173" w:rsidRPr="00FA0A88" w:rsidRDefault="00502173" w:rsidP="00F005E4">
            <w:pPr>
              <w:keepLines/>
              <w:widowControl w:val="0"/>
              <w:spacing w:after="240"/>
              <w:rPr>
                <w:rFonts w:cstheme="minorHAnsi"/>
                <w:sz w:val="20"/>
                <w:szCs w:val="20"/>
              </w:rPr>
            </w:pPr>
            <w:r w:rsidRPr="00FA0A88">
              <w:rPr>
                <w:rFonts w:cstheme="minorHAnsi"/>
                <w:b/>
                <w:sz w:val="20"/>
                <w:szCs w:val="20"/>
              </w:rPr>
              <w:t>ESS 7: INDIGENOUS PEOPLES/SUB-SAHARAN AFRICAN HISTORICALLY UNDERSERVED TRADITIONAL LOCAL COMMUNITIES</w:t>
            </w:r>
            <w:r w:rsidR="006D2168" w:rsidRPr="00FA0A88">
              <w:rPr>
                <w:rFonts w:cstheme="minorHAnsi"/>
                <w:b/>
                <w:sz w:val="20"/>
                <w:szCs w:val="20"/>
              </w:rPr>
              <w:t xml:space="preserve"> </w:t>
            </w:r>
          </w:p>
        </w:tc>
      </w:tr>
      <w:tr w:rsidR="00F005E4" w:rsidRPr="00FA0A88" w14:paraId="2A5212A4" w14:textId="77777777" w:rsidTr="00042F77">
        <w:trPr>
          <w:cantSplit/>
          <w:trHeight w:val="20"/>
        </w:trPr>
        <w:tc>
          <w:tcPr>
            <w:tcW w:w="14305" w:type="dxa"/>
            <w:gridSpan w:val="4"/>
          </w:tcPr>
          <w:p w14:paraId="2D4E279A" w14:textId="163A3B7F" w:rsidR="00F005E4" w:rsidRPr="00FA0A88" w:rsidRDefault="00F005E4" w:rsidP="00F005E4">
            <w:pPr>
              <w:keepLines/>
              <w:widowControl w:val="0"/>
              <w:spacing w:after="240"/>
              <w:rPr>
                <w:rFonts w:cstheme="minorHAnsi"/>
                <w:sz w:val="20"/>
                <w:szCs w:val="20"/>
              </w:rPr>
            </w:pPr>
            <w:r>
              <w:rPr>
                <w:rFonts w:cstheme="minorHAnsi"/>
                <w:sz w:val="20"/>
                <w:szCs w:val="20"/>
              </w:rPr>
              <w:t>Not Relevant</w:t>
            </w:r>
          </w:p>
        </w:tc>
      </w:tr>
      <w:tr w:rsidR="00502173" w:rsidRPr="00FA0A88" w14:paraId="10635F8A" w14:textId="77777777" w:rsidTr="00594521">
        <w:trPr>
          <w:cantSplit/>
          <w:trHeight w:val="20"/>
        </w:trPr>
        <w:tc>
          <w:tcPr>
            <w:tcW w:w="14305" w:type="dxa"/>
            <w:gridSpan w:val="4"/>
            <w:shd w:val="clear" w:color="auto" w:fill="F4B083" w:themeFill="accent2" w:themeFillTint="99"/>
          </w:tcPr>
          <w:p w14:paraId="39E7E5B0" w14:textId="37F0FB29" w:rsidR="00502173" w:rsidRPr="00FA0A88" w:rsidRDefault="00502173" w:rsidP="00F005E4">
            <w:pPr>
              <w:keepLines/>
              <w:widowControl w:val="0"/>
              <w:spacing w:after="240"/>
              <w:rPr>
                <w:rFonts w:cstheme="minorHAnsi"/>
                <w:sz w:val="20"/>
                <w:szCs w:val="20"/>
              </w:rPr>
            </w:pPr>
            <w:r w:rsidRPr="00FA0A88">
              <w:rPr>
                <w:rFonts w:cstheme="minorHAnsi"/>
                <w:b/>
                <w:sz w:val="20"/>
                <w:szCs w:val="20"/>
              </w:rPr>
              <w:t>ESS 8: CULTURAL HERITAGE</w:t>
            </w:r>
          </w:p>
        </w:tc>
      </w:tr>
      <w:tr w:rsidR="00502173" w:rsidRPr="00FA0A88" w14:paraId="76015C48" w14:textId="77777777" w:rsidTr="00FA0A88">
        <w:trPr>
          <w:cantSplit/>
          <w:trHeight w:val="548"/>
        </w:trPr>
        <w:tc>
          <w:tcPr>
            <w:tcW w:w="715" w:type="dxa"/>
          </w:tcPr>
          <w:p w14:paraId="2B8DFDD3" w14:textId="13543024" w:rsidR="00502173" w:rsidRPr="00C70D9F" w:rsidRDefault="00C70D9F" w:rsidP="005D09FE">
            <w:pPr>
              <w:pStyle w:val="Normal-PRsubhead"/>
              <w:rPr>
                <w:b/>
                <w:bCs/>
                <w:sz w:val="20"/>
                <w:szCs w:val="20"/>
              </w:rPr>
            </w:pPr>
            <w:r>
              <w:rPr>
                <w:color w:val="000000" w:themeColor="text1"/>
                <w:sz w:val="20"/>
                <w:szCs w:val="20"/>
              </w:rPr>
              <w:t>8.1</w:t>
            </w:r>
          </w:p>
        </w:tc>
        <w:tc>
          <w:tcPr>
            <w:tcW w:w="6120" w:type="dxa"/>
          </w:tcPr>
          <w:p w14:paraId="014F5DE6" w14:textId="2C56DDB9" w:rsidR="00502173" w:rsidRPr="00FA0A88" w:rsidRDefault="00502173" w:rsidP="00F005E4">
            <w:pPr>
              <w:pStyle w:val="Normal-PRsubhead"/>
              <w:spacing w:after="240"/>
              <w:rPr>
                <w:sz w:val="20"/>
                <w:szCs w:val="20"/>
              </w:rPr>
            </w:pPr>
            <w:r w:rsidRPr="00FA0A88">
              <w:rPr>
                <w:b/>
                <w:sz w:val="20"/>
                <w:szCs w:val="20"/>
              </w:rPr>
              <w:t>CHANCE FINDS</w:t>
            </w:r>
            <w:r w:rsidRPr="00FA0A88">
              <w:rPr>
                <w:sz w:val="20"/>
                <w:szCs w:val="20"/>
              </w:rPr>
              <w:t xml:space="preserve">: </w:t>
            </w:r>
            <w:r w:rsidR="00524D42" w:rsidRPr="00FA0A88">
              <w:rPr>
                <w:sz w:val="20"/>
                <w:szCs w:val="20"/>
              </w:rPr>
              <w:t xml:space="preserve"> </w:t>
            </w:r>
            <w:r w:rsidR="00524D42" w:rsidRPr="00FA0A88">
              <w:rPr>
                <w:color w:val="auto"/>
                <w:sz w:val="20"/>
                <w:szCs w:val="20"/>
              </w:rPr>
              <w:t>Prepare, adopt, and i</w:t>
            </w:r>
            <w:r w:rsidRPr="00FA0A88">
              <w:rPr>
                <w:color w:val="auto"/>
                <w:sz w:val="20"/>
                <w:szCs w:val="20"/>
              </w:rPr>
              <w:t xml:space="preserve">mplement </w:t>
            </w:r>
            <w:r w:rsidR="000C4140" w:rsidRPr="00FA0A88">
              <w:rPr>
                <w:color w:val="auto"/>
                <w:sz w:val="20"/>
                <w:szCs w:val="20"/>
              </w:rPr>
              <w:t>the</w:t>
            </w:r>
            <w:r w:rsidRPr="00FA0A88">
              <w:rPr>
                <w:color w:val="auto"/>
                <w:sz w:val="20"/>
                <w:szCs w:val="20"/>
              </w:rPr>
              <w:t xml:space="preserve"> chance finds procedure</w:t>
            </w:r>
            <w:r w:rsidR="00916A95" w:rsidRPr="00FA0A88">
              <w:rPr>
                <w:color w:val="auto"/>
                <w:sz w:val="20"/>
                <w:szCs w:val="20"/>
              </w:rPr>
              <w:t xml:space="preserve"> described in the ESM</w:t>
            </w:r>
            <w:r w:rsidR="00333372">
              <w:rPr>
                <w:color w:val="auto"/>
                <w:sz w:val="20"/>
                <w:szCs w:val="20"/>
              </w:rPr>
              <w:t>F</w:t>
            </w:r>
            <w:r w:rsidR="00916A95" w:rsidRPr="00FA0A88">
              <w:rPr>
                <w:color w:val="auto"/>
                <w:sz w:val="20"/>
                <w:szCs w:val="20"/>
              </w:rPr>
              <w:t xml:space="preserve"> developed for the Project</w:t>
            </w:r>
            <w:r w:rsidRPr="00FA0A88">
              <w:rPr>
                <w:sz w:val="20"/>
                <w:szCs w:val="20"/>
              </w:rPr>
              <w:t>.</w:t>
            </w:r>
          </w:p>
        </w:tc>
        <w:tc>
          <w:tcPr>
            <w:tcW w:w="3780" w:type="dxa"/>
          </w:tcPr>
          <w:p w14:paraId="7DF0440D" w14:textId="29F98144" w:rsidR="00502173" w:rsidRPr="00FA0A88" w:rsidRDefault="004B7765" w:rsidP="005D394E">
            <w:pPr>
              <w:keepLines/>
              <w:widowControl w:val="0"/>
              <w:rPr>
                <w:rFonts w:cstheme="minorHAnsi"/>
                <w:i/>
                <w:sz w:val="20"/>
                <w:szCs w:val="20"/>
              </w:rPr>
            </w:pPr>
            <w:r w:rsidRPr="00931A51">
              <w:rPr>
                <w:rFonts w:eastAsia="Times New Roman" w:cstheme="minorHAnsi"/>
                <w:bCs/>
                <w:iCs/>
                <w:sz w:val="20"/>
                <w:szCs w:val="20"/>
              </w:rPr>
              <w:t>Throughout Project implementation.</w:t>
            </w:r>
          </w:p>
        </w:tc>
        <w:tc>
          <w:tcPr>
            <w:tcW w:w="3690" w:type="dxa"/>
          </w:tcPr>
          <w:p w14:paraId="056F94CC" w14:textId="6C0C9AFF" w:rsidR="00502173" w:rsidRPr="00FA0A88" w:rsidRDefault="004B7765" w:rsidP="005D394E">
            <w:pPr>
              <w:keepLines/>
              <w:widowControl w:val="0"/>
              <w:rPr>
                <w:rFonts w:cstheme="minorHAnsi"/>
                <w:sz w:val="20"/>
                <w:szCs w:val="20"/>
              </w:rPr>
            </w:pPr>
            <w:r>
              <w:rPr>
                <w:rFonts w:cstheme="minorHAnsi"/>
                <w:sz w:val="20"/>
                <w:szCs w:val="20"/>
              </w:rPr>
              <w:t>MIA</w:t>
            </w:r>
          </w:p>
        </w:tc>
      </w:tr>
    </w:tbl>
    <w:p w14:paraId="6468A7BE" w14:textId="49E8A602" w:rsidR="002A07CC" w:rsidRPr="00FA0A88" w:rsidRDefault="002A07CC">
      <w:pPr>
        <w:rPr>
          <w:sz w:val="4"/>
          <w:szCs w:val="4"/>
        </w:rPr>
      </w:pPr>
    </w:p>
    <w:tbl>
      <w:tblPr>
        <w:tblStyle w:val="TableGrid"/>
        <w:tblW w:w="14305" w:type="dxa"/>
        <w:tblLayout w:type="fixed"/>
        <w:tblCellMar>
          <w:left w:w="115" w:type="dxa"/>
          <w:right w:w="115" w:type="dxa"/>
        </w:tblCellMar>
        <w:tblLook w:val="04A0" w:firstRow="1" w:lastRow="0" w:firstColumn="1" w:lastColumn="0" w:noHBand="0" w:noVBand="1"/>
      </w:tblPr>
      <w:tblGrid>
        <w:gridCol w:w="715"/>
        <w:gridCol w:w="6120"/>
        <w:gridCol w:w="3780"/>
        <w:gridCol w:w="3690"/>
      </w:tblGrid>
      <w:tr w:rsidR="00502173" w:rsidRPr="00FA0A88" w14:paraId="6DBCFA76" w14:textId="77777777" w:rsidTr="00FA0A88">
        <w:trPr>
          <w:cantSplit/>
          <w:trHeight w:val="593"/>
        </w:trPr>
        <w:tc>
          <w:tcPr>
            <w:tcW w:w="14305" w:type="dxa"/>
            <w:gridSpan w:val="4"/>
            <w:shd w:val="clear" w:color="auto" w:fill="F4B083" w:themeFill="accent2" w:themeFillTint="99"/>
          </w:tcPr>
          <w:p w14:paraId="737BC18C" w14:textId="79B8767B" w:rsidR="00502173" w:rsidRPr="00FA0A88" w:rsidRDefault="00502173" w:rsidP="00333372">
            <w:pPr>
              <w:keepLines/>
              <w:widowControl w:val="0"/>
              <w:rPr>
                <w:rFonts w:cstheme="minorHAnsi"/>
                <w:sz w:val="20"/>
                <w:szCs w:val="20"/>
              </w:rPr>
            </w:pPr>
            <w:r w:rsidRPr="00FA0A88">
              <w:rPr>
                <w:rFonts w:cstheme="minorHAnsi"/>
                <w:b/>
                <w:sz w:val="20"/>
                <w:szCs w:val="20"/>
              </w:rPr>
              <w:t>ESS 9: FINANCIAL INTERMEDIARIES</w:t>
            </w:r>
            <w:r w:rsidR="00916A95" w:rsidRPr="00FA0A88">
              <w:rPr>
                <w:rFonts w:cstheme="minorHAnsi"/>
                <w:b/>
                <w:sz w:val="20"/>
                <w:szCs w:val="20"/>
              </w:rPr>
              <w:t xml:space="preserve"> </w:t>
            </w:r>
          </w:p>
        </w:tc>
      </w:tr>
      <w:tr w:rsidR="00F005E4" w:rsidRPr="00FA0A88" w14:paraId="2FB3DA7B" w14:textId="77777777" w:rsidTr="00BC756B">
        <w:trPr>
          <w:cantSplit/>
          <w:trHeight w:val="20"/>
        </w:trPr>
        <w:tc>
          <w:tcPr>
            <w:tcW w:w="14305" w:type="dxa"/>
            <w:gridSpan w:val="4"/>
          </w:tcPr>
          <w:p w14:paraId="23347D33" w14:textId="58D95C2F" w:rsidR="00F005E4" w:rsidRPr="00FA0A88" w:rsidRDefault="00F005E4" w:rsidP="00F005E4">
            <w:pPr>
              <w:keepLines/>
              <w:widowControl w:val="0"/>
              <w:spacing w:after="240"/>
              <w:rPr>
                <w:rFonts w:cstheme="minorHAnsi"/>
                <w:sz w:val="20"/>
                <w:szCs w:val="20"/>
              </w:rPr>
            </w:pPr>
            <w:r>
              <w:rPr>
                <w:rFonts w:cstheme="minorHAnsi"/>
                <w:sz w:val="20"/>
                <w:szCs w:val="20"/>
              </w:rPr>
              <w:t>Not Relevant</w:t>
            </w:r>
          </w:p>
        </w:tc>
      </w:tr>
      <w:tr w:rsidR="00502173" w:rsidRPr="00FA0A88" w14:paraId="2EF131B1" w14:textId="77777777" w:rsidTr="00FA0A88">
        <w:trPr>
          <w:cantSplit/>
          <w:trHeight w:val="422"/>
        </w:trPr>
        <w:tc>
          <w:tcPr>
            <w:tcW w:w="14305" w:type="dxa"/>
            <w:gridSpan w:val="4"/>
            <w:shd w:val="clear" w:color="auto" w:fill="F4B083" w:themeFill="accent2" w:themeFillTint="99"/>
          </w:tcPr>
          <w:p w14:paraId="640856A7" w14:textId="456F8FE7" w:rsidR="00502173" w:rsidRPr="00FA0A88" w:rsidRDefault="00502173" w:rsidP="005D394E">
            <w:pPr>
              <w:keepLines/>
              <w:widowControl w:val="0"/>
              <w:rPr>
                <w:rFonts w:cstheme="minorHAnsi"/>
                <w:sz w:val="20"/>
                <w:szCs w:val="20"/>
              </w:rPr>
            </w:pPr>
            <w:r w:rsidRPr="00FA0A88">
              <w:rPr>
                <w:rFonts w:cstheme="minorHAnsi"/>
                <w:b/>
                <w:sz w:val="20"/>
                <w:szCs w:val="20"/>
              </w:rPr>
              <w:t>ESS 10: STAKEHOLDER ENGAGEMENT AND INFORMATION DISCLOSURE</w:t>
            </w:r>
          </w:p>
        </w:tc>
      </w:tr>
      <w:tr w:rsidR="00502173" w:rsidRPr="00FA0A88" w14:paraId="046527AF" w14:textId="77777777" w:rsidTr="00594521">
        <w:trPr>
          <w:cantSplit/>
          <w:trHeight w:val="20"/>
        </w:trPr>
        <w:tc>
          <w:tcPr>
            <w:tcW w:w="715" w:type="dxa"/>
          </w:tcPr>
          <w:p w14:paraId="1F86D345" w14:textId="77777777" w:rsidR="00502173" w:rsidRPr="00FA0A88" w:rsidRDefault="00502173" w:rsidP="005D09FE">
            <w:pPr>
              <w:pStyle w:val="Normal-PRsubhead"/>
              <w:rPr>
                <w:b/>
                <w:sz w:val="20"/>
                <w:szCs w:val="20"/>
              </w:rPr>
            </w:pPr>
            <w:r w:rsidRPr="00C70D9F">
              <w:rPr>
                <w:color w:val="000000" w:themeColor="text1"/>
                <w:sz w:val="20"/>
                <w:szCs w:val="20"/>
              </w:rPr>
              <w:t>10.1</w:t>
            </w:r>
          </w:p>
        </w:tc>
        <w:tc>
          <w:tcPr>
            <w:tcW w:w="6120" w:type="dxa"/>
          </w:tcPr>
          <w:p w14:paraId="470352CD" w14:textId="7A9D4C12" w:rsidR="000D3122" w:rsidRPr="00333372" w:rsidRDefault="00502173" w:rsidP="00333372">
            <w:pPr>
              <w:pStyle w:val="Normal-PRsubhead"/>
              <w:rPr>
                <w:b/>
                <w:sz w:val="20"/>
                <w:szCs w:val="20"/>
              </w:rPr>
            </w:pPr>
            <w:r w:rsidRPr="00FA0A88">
              <w:rPr>
                <w:b/>
                <w:sz w:val="20"/>
                <w:szCs w:val="20"/>
              </w:rPr>
              <w:t>S</w:t>
            </w:r>
            <w:r w:rsidR="000D3122" w:rsidRPr="00FA0A88">
              <w:rPr>
                <w:b/>
                <w:sz w:val="20"/>
                <w:szCs w:val="20"/>
              </w:rPr>
              <w:t xml:space="preserve">TAKEHOLDER </w:t>
            </w:r>
            <w:r w:rsidRPr="00FA0A88">
              <w:rPr>
                <w:b/>
                <w:sz w:val="20"/>
                <w:szCs w:val="20"/>
              </w:rPr>
              <w:t>E</w:t>
            </w:r>
            <w:r w:rsidR="000D3122" w:rsidRPr="00FA0A88">
              <w:rPr>
                <w:b/>
                <w:sz w:val="20"/>
                <w:szCs w:val="20"/>
              </w:rPr>
              <w:t xml:space="preserve">NGAGEMENT </w:t>
            </w:r>
            <w:r w:rsidRPr="00FA0A88">
              <w:rPr>
                <w:b/>
                <w:sz w:val="20"/>
                <w:szCs w:val="20"/>
              </w:rPr>
              <w:t>P</w:t>
            </w:r>
            <w:r w:rsidR="000D3122" w:rsidRPr="00FA0A88">
              <w:rPr>
                <w:b/>
                <w:sz w:val="20"/>
                <w:szCs w:val="20"/>
              </w:rPr>
              <w:t>LAN</w:t>
            </w:r>
            <w:r w:rsidR="00333372">
              <w:rPr>
                <w:b/>
                <w:sz w:val="20"/>
                <w:szCs w:val="20"/>
              </w:rPr>
              <w:t>:</w:t>
            </w:r>
          </w:p>
          <w:p w14:paraId="1263D0B7" w14:textId="62ADBD83" w:rsidR="00502173" w:rsidRPr="00FA0A88" w:rsidRDefault="00333372" w:rsidP="005D09FE">
            <w:pPr>
              <w:pStyle w:val="Normal-PRsubhead"/>
              <w:rPr>
                <w:sz w:val="20"/>
                <w:szCs w:val="20"/>
              </w:rPr>
            </w:pPr>
            <w:r>
              <w:rPr>
                <w:color w:val="auto"/>
                <w:sz w:val="20"/>
                <w:szCs w:val="20"/>
              </w:rPr>
              <w:t>A</w:t>
            </w:r>
            <w:r w:rsidR="002E45B4" w:rsidRPr="00FA0A88">
              <w:rPr>
                <w:color w:val="auto"/>
                <w:sz w:val="20"/>
                <w:szCs w:val="20"/>
              </w:rPr>
              <w:t>dopt and implement</w:t>
            </w:r>
            <w:r w:rsidR="000D3122" w:rsidRPr="00FA0A88">
              <w:rPr>
                <w:color w:val="auto"/>
                <w:sz w:val="20"/>
                <w:szCs w:val="20"/>
              </w:rPr>
              <w:t xml:space="preserve"> </w:t>
            </w:r>
            <w:r w:rsidR="00502173" w:rsidRPr="00FA0A88">
              <w:rPr>
                <w:color w:val="auto"/>
                <w:sz w:val="20"/>
                <w:szCs w:val="20"/>
              </w:rPr>
              <w:t>Stakeholder Engagement Plan (SEP).</w:t>
            </w:r>
          </w:p>
        </w:tc>
        <w:tc>
          <w:tcPr>
            <w:tcW w:w="3780" w:type="dxa"/>
          </w:tcPr>
          <w:p w14:paraId="1A4ABD5F" w14:textId="4FDD1E26" w:rsidR="00502173" w:rsidRPr="00FA0A88" w:rsidRDefault="00333372" w:rsidP="005D394E">
            <w:pPr>
              <w:keepLines/>
              <w:widowControl w:val="0"/>
              <w:rPr>
                <w:rFonts w:cstheme="minorHAnsi"/>
                <w:i/>
                <w:sz w:val="20"/>
                <w:szCs w:val="20"/>
              </w:rPr>
            </w:pPr>
            <w:r w:rsidRPr="00931A51">
              <w:rPr>
                <w:rFonts w:eastAsia="Times New Roman" w:cstheme="minorHAnsi"/>
                <w:bCs/>
                <w:iCs/>
                <w:sz w:val="20"/>
                <w:szCs w:val="20"/>
              </w:rPr>
              <w:t>Throughout Project implementation.</w:t>
            </w:r>
          </w:p>
        </w:tc>
        <w:tc>
          <w:tcPr>
            <w:tcW w:w="3690" w:type="dxa"/>
          </w:tcPr>
          <w:p w14:paraId="404FA487" w14:textId="503B9087" w:rsidR="00502173" w:rsidRPr="00FA0A88" w:rsidRDefault="00333372" w:rsidP="005D394E">
            <w:pPr>
              <w:keepLines/>
              <w:widowControl w:val="0"/>
              <w:rPr>
                <w:rFonts w:cstheme="minorHAnsi"/>
                <w:sz w:val="20"/>
                <w:szCs w:val="20"/>
              </w:rPr>
            </w:pPr>
            <w:r>
              <w:rPr>
                <w:rFonts w:cstheme="minorHAnsi"/>
                <w:sz w:val="20"/>
                <w:szCs w:val="20"/>
              </w:rPr>
              <w:t>MIA</w:t>
            </w:r>
          </w:p>
        </w:tc>
      </w:tr>
      <w:tr w:rsidR="00502173" w:rsidRPr="00FA0A88" w14:paraId="41181087" w14:textId="77777777" w:rsidTr="00BE3F00">
        <w:trPr>
          <w:cantSplit/>
          <w:trHeight w:val="20"/>
        </w:trPr>
        <w:tc>
          <w:tcPr>
            <w:tcW w:w="715" w:type="dxa"/>
          </w:tcPr>
          <w:p w14:paraId="0FAA416D" w14:textId="5BF62A7F" w:rsidR="00502173" w:rsidRPr="00FA0A88" w:rsidRDefault="00C70D9F" w:rsidP="005D09FE">
            <w:pPr>
              <w:pStyle w:val="Normal-PRsubhead"/>
              <w:rPr>
                <w:sz w:val="20"/>
                <w:szCs w:val="20"/>
              </w:rPr>
            </w:pPr>
            <w:r w:rsidRPr="00C70D9F">
              <w:rPr>
                <w:color w:val="000000" w:themeColor="text1"/>
                <w:sz w:val="20"/>
                <w:szCs w:val="20"/>
              </w:rPr>
              <w:t>10.</w:t>
            </w:r>
            <w:r>
              <w:rPr>
                <w:color w:val="000000" w:themeColor="text1"/>
                <w:sz w:val="20"/>
                <w:szCs w:val="20"/>
              </w:rPr>
              <w:t>2</w:t>
            </w:r>
          </w:p>
        </w:tc>
        <w:tc>
          <w:tcPr>
            <w:tcW w:w="6120" w:type="dxa"/>
          </w:tcPr>
          <w:p w14:paraId="0DD2F6F5" w14:textId="5D810451" w:rsidR="00333372" w:rsidRDefault="00502173" w:rsidP="005D09FE">
            <w:pPr>
              <w:pStyle w:val="Normal-PRsubhead"/>
              <w:rPr>
                <w:sz w:val="20"/>
                <w:szCs w:val="20"/>
              </w:rPr>
            </w:pPr>
            <w:r w:rsidRPr="00FA0A88">
              <w:rPr>
                <w:b/>
                <w:sz w:val="20"/>
                <w:szCs w:val="20"/>
              </w:rPr>
              <w:t xml:space="preserve">PROJECT GRIEVANCE </w:t>
            </w:r>
            <w:r w:rsidR="00625BDF">
              <w:rPr>
                <w:b/>
                <w:sz w:val="20"/>
                <w:szCs w:val="20"/>
              </w:rPr>
              <w:t xml:space="preserve">REDRESS </w:t>
            </w:r>
            <w:r w:rsidRPr="00FA0A88">
              <w:rPr>
                <w:b/>
                <w:sz w:val="20"/>
                <w:szCs w:val="20"/>
              </w:rPr>
              <w:t>MECHANISM</w:t>
            </w:r>
            <w:r w:rsidR="00625BDF">
              <w:rPr>
                <w:b/>
                <w:sz w:val="20"/>
                <w:szCs w:val="20"/>
              </w:rPr>
              <w:t xml:space="preserve"> (GRM)</w:t>
            </w:r>
            <w:r w:rsidRPr="00FA0A88">
              <w:rPr>
                <w:sz w:val="20"/>
                <w:szCs w:val="20"/>
              </w:rPr>
              <w:t xml:space="preserve">: </w:t>
            </w:r>
          </w:p>
          <w:p w14:paraId="119CBC8E" w14:textId="2677433C" w:rsidR="00625BDF" w:rsidRPr="00625BDF" w:rsidRDefault="00625BDF" w:rsidP="00625BDF">
            <w:pPr>
              <w:pStyle w:val="Normal-PRsubhead"/>
              <w:rPr>
                <w:color w:val="auto"/>
                <w:sz w:val="20"/>
                <w:szCs w:val="20"/>
              </w:rPr>
            </w:pPr>
            <w:r>
              <w:rPr>
                <w:color w:val="auto"/>
                <w:sz w:val="20"/>
                <w:szCs w:val="20"/>
              </w:rPr>
              <w:t>Establish, a</w:t>
            </w:r>
            <w:r w:rsidR="0029679B" w:rsidRPr="00FA0A88">
              <w:rPr>
                <w:color w:val="auto"/>
                <w:sz w:val="20"/>
                <w:szCs w:val="20"/>
              </w:rPr>
              <w:t>dopt</w:t>
            </w:r>
            <w:r w:rsidR="000C4140" w:rsidRPr="00FA0A88">
              <w:rPr>
                <w:color w:val="auto"/>
                <w:sz w:val="20"/>
                <w:szCs w:val="20"/>
              </w:rPr>
              <w:t>, maintain and operate a</w:t>
            </w:r>
            <w:r w:rsidR="00502173" w:rsidRPr="00FA0A88">
              <w:rPr>
                <w:color w:val="auto"/>
                <w:sz w:val="20"/>
                <w:szCs w:val="20"/>
              </w:rPr>
              <w:t xml:space="preserve"> grievance mechanism</w:t>
            </w:r>
            <w:r w:rsidR="000C4140" w:rsidRPr="00FA0A88">
              <w:rPr>
                <w:color w:val="auto"/>
                <w:sz w:val="20"/>
                <w:szCs w:val="20"/>
              </w:rPr>
              <w:t>, as described in the SEP</w:t>
            </w:r>
            <w:r w:rsidR="00502173" w:rsidRPr="00FA0A88">
              <w:rPr>
                <w:color w:val="auto"/>
                <w:sz w:val="20"/>
                <w:szCs w:val="20"/>
              </w:rPr>
              <w:t>.</w:t>
            </w:r>
            <w:r>
              <w:rPr>
                <w:color w:val="auto"/>
                <w:sz w:val="20"/>
                <w:szCs w:val="20"/>
              </w:rPr>
              <w:t xml:space="preserve"> </w:t>
            </w:r>
          </w:p>
        </w:tc>
        <w:tc>
          <w:tcPr>
            <w:tcW w:w="3780" w:type="dxa"/>
          </w:tcPr>
          <w:p w14:paraId="52200FFD" w14:textId="138A21EF" w:rsidR="00502173" w:rsidRPr="00FA0A88" w:rsidRDefault="00625BDF" w:rsidP="00BE3F00">
            <w:pPr>
              <w:keepLines/>
              <w:widowControl w:val="0"/>
              <w:rPr>
                <w:rFonts w:cstheme="minorHAnsi"/>
                <w:sz w:val="20"/>
                <w:szCs w:val="20"/>
              </w:rPr>
            </w:pPr>
            <w:r>
              <w:rPr>
                <w:rFonts w:eastAsia="Times New Roman" w:cstheme="minorHAnsi"/>
                <w:bCs/>
                <w:iCs/>
                <w:sz w:val="20"/>
                <w:szCs w:val="20"/>
              </w:rPr>
              <w:t xml:space="preserve">Establish within 30 days after the Effective Date. Update as necessary and implemented throughout project implementation; </w:t>
            </w:r>
          </w:p>
        </w:tc>
        <w:tc>
          <w:tcPr>
            <w:tcW w:w="3690" w:type="dxa"/>
          </w:tcPr>
          <w:p w14:paraId="33124ECD" w14:textId="2827A34B" w:rsidR="00502173" w:rsidRPr="00FA0A88" w:rsidRDefault="00333372" w:rsidP="005D394E">
            <w:pPr>
              <w:keepLines/>
              <w:widowControl w:val="0"/>
              <w:rPr>
                <w:rFonts w:cstheme="minorHAnsi"/>
                <w:sz w:val="20"/>
                <w:szCs w:val="20"/>
              </w:rPr>
            </w:pPr>
            <w:r>
              <w:rPr>
                <w:rFonts w:cstheme="minorHAnsi"/>
                <w:sz w:val="20"/>
                <w:szCs w:val="20"/>
              </w:rPr>
              <w:t>MIA</w:t>
            </w:r>
          </w:p>
        </w:tc>
      </w:tr>
      <w:tr w:rsidR="00502173" w:rsidRPr="00FA0A88" w14:paraId="685BCC6E" w14:textId="77777777" w:rsidTr="00FA0A88">
        <w:trPr>
          <w:cantSplit/>
          <w:trHeight w:val="377"/>
        </w:trPr>
        <w:tc>
          <w:tcPr>
            <w:tcW w:w="14305" w:type="dxa"/>
            <w:gridSpan w:val="4"/>
            <w:shd w:val="clear" w:color="auto" w:fill="F4B083" w:themeFill="accent2" w:themeFillTint="99"/>
          </w:tcPr>
          <w:p w14:paraId="3E9B56C0" w14:textId="63B4D4EF" w:rsidR="00502173" w:rsidRPr="00FA0A88" w:rsidRDefault="00502173" w:rsidP="005D394E">
            <w:pPr>
              <w:keepLines/>
              <w:widowControl w:val="0"/>
              <w:rPr>
                <w:rFonts w:cstheme="minorHAnsi"/>
                <w:b/>
                <w:sz w:val="20"/>
                <w:szCs w:val="20"/>
              </w:rPr>
            </w:pPr>
            <w:r w:rsidRPr="00FA0A88">
              <w:rPr>
                <w:rFonts w:cstheme="minorHAnsi"/>
                <w:b/>
                <w:sz w:val="20"/>
                <w:szCs w:val="20"/>
              </w:rPr>
              <w:lastRenderedPageBreak/>
              <w:t>CAPACITY SUPPORT (TRAINING)</w:t>
            </w:r>
          </w:p>
        </w:tc>
      </w:tr>
      <w:tr w:rsidR="00851609" w:rsidRPr="00FA0A88" w14:paraId="36609F35" w14:textId="77777777" w:rsidTr="00594521">
        <w:trPr>
          <w:cantSplit/>
          <w:trHeight w:val="20"/>
        </w:trPr>
        <w:tc>
          <w:tcPr>
            <w:tcW w:w="715" w:type="dxa"/>
          </w:tcPr>
          <w:p w14:paraId="0B312681" w14:textId="77777777" w:rsidR="00851609" w:rsidRPr="00FA0A88" w:rsidRDefault="00851609" w:rsidP="005D09FE">
            <w:pPr>
              <w:pStyle w:val="Normal-PRsubhead"/>
              <w:rPr>
                <w:sz w:val="20"/>
                <w:szCs w:val="20"/>
              </w:rPr>
            </w:pPr>
          </w:p>
        </w:tc>
        <w:tc>
          <w:tcPr>
            <w:tcW w:w="6120" w:type="dxa"/>
          </w:tcPr>
          <w:p w14:paraId="33C88D32" w14:textId="35AABD20" w:rsidR="00851609" w:rsidRPr="00333372" w:rsidRDefault="00C63B29" w:rsidP="00851609">
            <w:pPr>
              <w:pStyle w:val="Normal-PRsubhead"/>
              <w:rPr>
                <w:b/>
                <w:sz w:val="20"/>
                <w:szCs w:val="20"/>
              </w:rPr>
            </w:pPr>
            <w:r>
              <w:rPr>
                <w:b/>
                <w:sz w:val="20"/>
                <w:szCs w:val="20"/>
              </w:rPr>
              <w:t>CAPACITY BUILDING PLAN</w:t>
            </w:r>
            <w:r w:rsidR="00851609">
              <w:rPr>
                <w:b/>
                <w:sz w:val="20"/>
                <w:szCs w:val="20"/>
              </w:rPr>
              <w:t>:</w:t>
            </w:r>
          </w:p>
          <w:p w14:paraId="1E4EFFA3" w14:textId="2D5EEC1D" w:rsidR="00851609" w:rsidRDefault="00B5012A" w:rsidP="00851609">
            <w:pPr>
              <w:pStyle w:val="Normal-PRsubhead"/>
              <w:rPr>
                <w:color w:val="auto"/>
                <w:sz w:val="20"/>
                <w:szCs w:val="20"/>
              </w:rPr>
            </w:pPr>
            <w:r>
              <w:rPr>
                <w:color w:val="auto"/>
                <w:sz w:val="20"/>
                <w:szCs w:val="20"/>
              </w:rPr>
              <w:t>(a) F</w:t>
            </w:r>
            <w:r w:rsidR="00851609">
              <w:rPr>
                <w:color w:val="auto"/>
                <w:sz w:val="20"/>
                <w:szCs w:val="20"/>
              </w:rPr>
              <w:t xml:space="preserve">inalize the preliminary training list prepared under </w:t>
            </w:r>
            <w:r>
              <w:rPr>
                <w:color w:val="auto"/>
                <w:sz w:val="20"/>
                <w:szCs w:val="20"/>
              </w:rPr>
              <w:t xml:space="preserve">the </w:t>
            </w:r>
            <w:r w:rsidR="00851609">
              <w:rPr>
                <w:color w:val="auto"/>
                <w:sz w:val="20"/>
                <w:szCs w:val="20"/>
              </w:rPr>
              <w:t>ESMF</w:t>
            </w:r>
            <w:r>
              <w:rPr>
                <w:color w:val="auto"/>
                <w:sz w:val="20"/>
                <w:szCs w:val="20"/>
              </w:rPr>
              <w:t xml:space="preserve"> by conducting a training needs assessment.</w:t>
            </w:r>
          </w:p>
          <w:p w14:paraId="2D94D473" w14:textId="15CBAFD1" w:rsidR="00B5012A" w:rsidRPr="00B5012A" w:rsidRDefault="00B5012A" w:rsidP="00B5012A">
            <w:pPr>
              <w:rPr>
                <w:sz w:val="20"/>
                <w:szCs w:val="20"/>
                <w:lang w:val="en-GB"/>
              </w:rPr>
            </w:pPr>
          </w:p>
          <w:p w14:paraId="4224AE48" w14:textId="60A4BCB9" w:rsidR="00B5012A" w:rsidRPr="00B5012A" w:rsidRDefault="00B5012A" w:rsidP="00B5012A">
            <w:pPr>
              <w:rPr>
                <w:sz w:val="20"/>
                <w:szCs w:val="20"/>
                <w:lang w:val="en-GB"/>
              </w:rPr>
            </w:pPr>
            <w:r w:rsidRPr="00B5012A">
              <w:rPr>
                <w:sz w:val="20"/>
                <w:szCs w:val="20"/>
                <w:lang w:val="en-GB"/>
              </w:rPr>
              <w:t xml:space="preserve">(b) Ensure budget provision is included in the </w:t>
            </w:r>
            <w:r>
              <w:rPr>
                <w:sz w:val="20"/>
                <w:szCs w:val="20"/>
                <w:lang w:val="en-GB"/>
              </w:rPr>
              <w:t>Project costs.</w:t>
            </w:r>
          </w:p>
          <w:p w14:paraId="779EC900" w14:textId="5FCEDF07" w:rsidR="00851609" w:rsidRPr="00851609" w:rsidRDefault="00851609" w:rsidP="00851609">
            <w:pPr>
              <w:rPr>
                <w:lang w:val="en-GB"/>
              </w:rPr>
            </w:pPr>
          </w:p>
        </w:tc>
        <w:tc>
          <w:tcPr>
            <w:tcW w:w="3780" w:type="dxa"/>
          </w:tcPr>
          <w:p w14:paraId="2191F04D" w14:textId="7EDC51B4" w:rsidR="00851609" w:rsidRPr="00FA0A88" w:rsidRDefault="00C63B29" w:rsidP="005D394E">
            <w:pPr>
              <w:keepLines/>
              <w:widowControl w:val="0"/>
              <w:rPr>
                <w:rFonts w:cstheme="minorHAnsi"/>
                <w:sz w:val="20"/>
                <w:szCs w:val="20"/>
              </w:rPr>
            </w:pPr>
            <w:r>
              <w:rPr>
                <w:rFonts w:ascii="Calibri" w:hAnsi="Calibri" w:cs="Calibri"/>
                <w:sz w:val="20"/>
                <w:szCs w:val="20"/>
              </w:rPr>
              <w:t>Plan to be submitted no later than 60 days after the Effective Date, and thereafter implemented. Changes shall be made as needed throughout Project implementation.</w:t>
            </w:r>
          </w:p>
        </w:tc>
        <w:tc>
          <w:tcPr>
            <w:tcW w:w="3690" w:type="dxa"/>
          </w:tcPr>
          <w:p w14:paraId="76BC71A4" w14:textId="4CAE978E" w:rsidR="00851609" w:rsidRPr="00FA0A88" w:rsidRDefault="00851609" w:rsidP="005D394E">
            <w:pPr>
              <w:keepLines/>
              <w:widowControl w:val="0"/>
              <w:rPr>
                <w:rFonts w:cstheme="minorHAnsi"/>
                <w:sz w:val="20"/>
                <w:szCs w:val="20"/>
              </w:rPr>
            </w:pPr>
            <w:r>
              <w:rPr>
                <w:rFonts w:cstheme="minorHAnsi"/>
                <w:sz w:val="20"/>
                <w:szCs w:val="20"/>
              </w:rPr>
              <w:t>MIA-PIU</w:t>
            </w:r>
          </w:p>
        </w:tc>
      </w:tr>
      <w:tr w:rsidR="00502173" w:rsidRPr="00FA0A88" w14:paraId="2F1B42F9" w14:textId="77777777" w:rsidTr="00594521">
        <w:trPr>
          <w:cantSplit/>
          <w:trHeight w:val="20"/>
        </w:trPr>
        <w:tc>
          <w:tcPr>
            <w:tcW w:w="715" w:type="dxa"/>
          </w:tcPr>
          <w:p w14:paraId="214B243A" w14:textId="4F7AE9FC" w:rsidR="00502173" w:rsidRPr="00FA0A88" w:rsidRDefault="00C70D9F" w:rsidP="005D09FE">
            <w:pPr>
              <w:pStyle w:val="Normal-PRsubhead"/>
              <w:rPr>
                <w:sz w:val="20"/>
                <w:szCs w:val="20"/>
              </w:rPr>
            </w:pPr>
            <w:r>
              <w:rPr>
                <w:color w:val="000000" w:themeColor="text1"/>
                <w:sz w:val="20"/>
                <w:szCs w:val="20"/>
              </w:rPr>
              <w:t>CS1</w:t>
            </w:r>
          </w:p>
        </w:tc>
        <w:tc>
          <w:tcPr>
            <w:tcW w:w="6120" w:type="dxa"/>
          </w:tcPr>
          <w:p w14:paraId="17C8F98B" w14:textId="5C52D42A" w:rsidR="00502173" w:rsidRPr="00C70D9F" w:rsidRDefault="00502173" w:rsidP="00C70D9F">
            <w:pPr>
              <w:pStyle w:val="Normal-PRsubhead"/>
              <w:rPr>
                <w:rFonts w:ascii="Calibri" w:hAnsi="Calibri" w:cs="Calibri"/>
                <w:sz w:val="20"/>
                <w:szCs w:val="20"/>
              </w:rPr>
            </w:pPr>
            <w:r w:rsidRPr="00230DF0">
              <w:rPr>
                <w:rFonts w:ascii="Calibri" w:hAnsi="Calibri" w:cs="Calibri"/>
                <w:color w:val="000000" w:themeColor="text1"/>
                <w:sz w:val="20"/>
                <w:szCs w:val="20"/>
              </w:rPr>
              <w:t xml:space="preserve">Training to be provided </w:t>
            </w:r>
            <w:r w:rsidR="00C70D9F" w:rsidRPr="00230DF0">
              <w:rPr>
                <w:rFonts w:ascii="Calibri" w:hAnsi="Calibri" w:cs="Calibri"/>
                <w:color w:val="000000" w:themeColor="text1"/>
                <w:sz w:val="20"/>
                <w:szCs w:val="20"/>
              </w:rPr>
              <w:t>for MIA-PIU, among others</w:t>
            </w:r>
            <w:r w:rsidRPr="00C70D9F">
              <w:rPr>
                <w:rFonts w:ascii="Calibri" w:hAnsi="Calibri" w:cs="Calibri"/>
                <w:sz w:val="20"/>
                <w:szCs w:val="20"/>
              </w:rPr>
              <w:t>:</w:t>
            </w:r>
          </w:p>
          <w:p w14:paraId="11D01EDD" w14:textId="26444BB6" w:rsidR="00C70D9F" w:rsidRDefault="00C70D9F" w:rsidP="00230DF0">
            <w:pPr>
              <w:pStyle w:val="ListParagraph"/>
              <w:numPr>
                <w:ilvl w:val="0"/>
                <w:numId w:val="23"/>
              </w:numPr>
              <w:spacing w:after="0"/>
              <w:ind w:left="357" w:hanging="357"/>
              <w:jc w:val="left"/>
              <w:rPr>
                <w:rFonts w:ascii="Calibri" w:hAnsi="Calibri" w:cs="Calibri"/>
                <w:sz w:val="20"/>
                <w:szCs w:val="20"/>
              </w:rPr>
            </w:pPr>
            <w:r w:rsidRPr="00C70D9F">
              <w:rPr>
                <w:rFonts w:ascii="Calibri" w:hAnsi="Calibri" w:cs="Calibri"/>
                <w:sz w:val="20"/>
                <w:szCs w:val="20"/>
              </w:rPr>
              <w:t>The World Bank Environmental and Social Framework (ESF) policy – with focus on the E&amp;S Standards that are relevant to KOIRAP;</w:t>
            </w:r>
          </w:p>
          <w:p w14:paraId="2519457C" w14:textId="77777777" w:rsidR="00230DF0" w:rsidRPr="00230DF0" w:rsidRDefault="00230DF0" w:rsidP="00230DF0">
            <w:pPr>
              <w:rPr>
                <w:rFonts w:ascii="Calibri" w:hAnsi="Calibri" w:cs="Calibri"/>
                <w:sz w:val="20"/>
                <w:szCs w:val="20"/>
              </w:rPr>
            </w:pPr>
          </w:p>
          <w:p w14:paraId="37BEE5A9" w14:textId="4000E8B9" w:rsidR="00C70D9F" w:rsidRDefault="00C70D9F" w:rsidP="00230DF0">
            <w:pPr>
              <w:pStyle w:val="ListParagraph"/>
              <w:numPr>
                <w:ilvl w:val="0"/>
                <w:numId w:val="23"/>
              </w:numPr>
              <w:spacing w:after="0"/>
              <w:ind w:left="357" w:hanging="357"/>
              <w:jc w:val="left"/>
              <w:rPr>
                <w:rFonts w:ascii="Calibri" w:hAnsi="Calibri" w:cs="Calibri"/>
                <w:sz w:val="20"/>
                <w:szCs w:val="20"/>
              </w:rPr>
            </w:pPr>
            <w:r w:rsidRPr="00C70D9F">
              <w:rPr>
                <w:rFonts w:ascii="Calibri" w:hAnsi="Calibri" w:cs="Calibri"/>
                <w:sz w:val="20"/>
                <w:szCs w:val="20"/>
              </w:rPr>
              <w:t>KOIRAP ESMF approach on: (</w:t>
            </w:r>
            <w:proofErr w:type="spellStart"/>
            <w:r w:rsidRPr="00C70D9F">
              <w:rPr>
                <w:rFonts w:ascii="Calibri" w:hAnsi="Calibri" w:cs="Calibri"/>
                <w:sz w:val="20"/>
                <w:szCs w:val="20"/>
              </w:rPr>
              <w:t>i</w:t>
            </w:r>
            <w:proofErr w:type="spellEnd"/>
            <w:r w:rsidRPr="00C70D9F">
              <w:rPr>
                <w:rFonts w:ascii="Calibri" w:hAnsi="Calibri" w:cs="Calibri"/>
                <w:sz w:val="20"/>
                <w:szCs w:val="20"/>
              </w:rPr>
              <w:t>) basic principles and tools of E&amp;S risk management for activities under KOIRAP, (ii) identification of E&amp;S risks and apply risk management measures, and (iii) E&amp;S monitoring and reporting</w:t>
            </w:r>
            <w:r w:rsidR="00230DF0">
              <w:rPr>
                <w:rFonts w:ascii="Calibri" w:hAnsi="Calibri" w:cs="Calibri"/>
                <w:sz w:val="20"/>
                <w:szCs w:val="20"/>
              </w:rPr>
              <w:t>;</w:t>
            </w:r>
          </w:p>
          <w:p w14:paraId="7DECE11D" w14:textId="77777777" w:rsidR="00230DF0" w:rsidRPr="00230DF0" w:rsidRDefault="00230DF0" w:rsidP="00230DF0">
            <w:pPr>
              <w:rPr>
                <w:rFonts w:ascii="Calibri" w:hAnsi="Calibri" w:cs="Calibri"/>
                <w:sz w:val="20"/>
                <w:szCs w:val="20"/>
              </w:rPr>
            </w:pPr>
          </w:p>
          <w:p w14:paraId="2F1D05A4" w14:textId="04FB4CD3" w:rsidR="00C70D9F" w:rsidRPr="00C70D9F" w:rsidRDefault="00C70D9F" w:rsidP="00230DF0">
            <w:pPr>
              <w:pStyle w:val="ListParagraph"/>
              <w:numPr>
                <w:ilvl w:val="0"/>
                <w:numId w:val="23"/>
              </w:numPr>
              <w:spacing w:after="0"/>
              <w:ind w:left="357" w:hanging="357"/>
              <w:jc w:val="left"/>
              <w:rPr>
                <w:rFonts w:ascii="Calibri" w:hAnsi="Calibri" w:cs="Calibri"/>
                <w:sz w:val="20"/>
                <w:szCs w:val="20"/>
              </w:rPr>
            </w:pPr>
            <w:r w:rsidRPr="00C70D9F">
              <w:rPr>
                <w:rFonts w:ascii="Calibri" w:hAnsi="Calibri" w:cs="Calibri"/>
                <w:sz w:val="20"/>
                <w:szCs w:val="20"/>
              </w:rPr>
              <w:t>Application of LMP including: Code of Conduct, incident investigation, PPE</w:t>
            </w:r>
          </w:p>
          <w:p w14:paraId="5AB9789F" w14:textId="568D9F6C" w:rsidR="000B0C2C" w:rsidRPr="000B0C2C" w:rsidRDefault="000B0C2C" w:rsidP="00C70D9F">
            <w:pPr>
              <w:keepLines/>
              <w:widowControl w:val="0"/>
              <w:rPr>
                <w:rFonts w:cstheme="minorHAnsi"/>
                <w:sz w:val="20"/>
                <w:szCs w:val="20"/>
              </w:rPr>
            </w:pPr>
          </w:p>
        </w:tc>
        <w:tc>
          <w:tcPr>
            <w:tcW w:w="3780" w:type="dxa"/>
          </w:tcPr>
          <w:p w14:paraId="498A3635" w14:textId="6FF6D6E4" w:rsidR="00230DF0" w:rsidRDefault="00230DF0" w:rsidP="00230DF0">
            <w:pPr>
              <w:pStyle w:val="NormalWeb"/>
            </w:pPr>
            <w:r>
              <w:rPr>
                <w:rFonts w:ascii="Calibri" w:hAnsi="Calibri" w:cs="Calibri"/>
                <w:sz w:val="20"/>
                <w:szCs w:val="20"/>
              </w:rPr>
              <w:t xml:space="preserve">Within two months of the Effective Date and as new Project team members join the Project throughout implementation. </w:t>
            </w:r>
          </w:p>
          <w:p w14:paraId="18555B68" w14:textId="564E7A07" w:rsidR="00502173" w:rsidRPr="00FA0A88" w:rsidRDefault="00502173" w:rsidP="005D394E">
            <w:pPr>
              <w:keepLines/>
              <w:widowControl w:val="0"/>
              <w:rPr>
                <w:rFonts w:cstheme="minorHAnsi"/>
                <w:sz w:val="20"/>
                <w:szCs w:val="20"/>
              </w:rPr>
            </w:pPr>
          </w:p>
        </w:tc>
        <w:tc>
          <w:tcPr>
            <w:tcW w:w="3690" w:type="dxa"/>
          </w:tcPr>
          <w:p w14:paraId="1DA070FC" w14:textId="7F24CA35" w:rsidR="00502173" w:rsidRPr="00FA0A88" w:rsidRDefault="00230DF0" w:rsidP="005D394E">
            <w:pPr>
              <w:keepLines/>
              <w:widowControl w:val="0"/>
              <w:rPr>
                <w:rFonts w:cstheme="minorHAnsi"/>
                <w:sz w:val="20"/>
                <w:szCs w:val="20"/>
              </w:rPr>
            </w:pPr>
            <w:r>
              <w:rPr>
                <w:rFonts w:cstheme="minorHAnsi"/>
                <w:sz w:val="20"/>
                <w:szCs w:val="20"/>
              </w:rPr>
              <w:t>MIA-PIU</w:t>
            </w:r>
          </w:p>
        </w:tc>
      </w:tr>
      <w:tr w:rsidR="00502173" w:rsidRPr="00FA0A88" w14:paraId="3EB4801C" w14:textId="77777777" w:rsidTr="00FA0A88">
        <w:trPr>
          <w:cantSplit/>
          <w:trHeight w:val="1412"/>
        </w:trPr>
        <w:tc>
          <w:tcPr>
            <w:tcW w:w="715" w:type="dxa"/>
          </w:tcPr>
          <w:p w14:paraId="231C22C7" w14:textId="01EB92B6" w:rsidR="00502173" w:rsidRPr="00FA0A88" w:rsidRDefault="00C70D9F" w:rsidP="005D09FE">
            <w:pPr>
              <w:pStyle w:val="Normal-PRsubhead"/>
              <w:rPr>
                <w:sz w:val="20"/>
                <w:szCs w:val="20"/>
              </w:rPr>
            </w:pPr>
            <w:r>
              <w:rPr>
                <w:color w:val="000000" w:themeColor="text1"/>
                <w:sz w:val="20"/>
                <w:szCs w:val="20"/>
              </w:rPr>
              <w:t>CS</w:t>
            </w:r>
            <w:r w:rsidR="00230DF0">
              <w:rPr>
                <w:color w:val="000000" w:themeColor="text1"/>
                <w:sz w:val="20"/>
                <w:szCs w:val="20"/>
              </w:rPr>
              <w:t>2</w:t>
            </w:r>
          </w:p>
        </w:tc>
        <w:tc>
          <w:tcPr>
            <w:tcW w:w="6120" w:type="dxa"/>
          </w:tcPr>
          <w:p w14:paraId="595E3402" w14:textId="79E75EA2" w:rsidR="00C70D9F" w:rsidRPr="00230DF0" w:rsidRDefault="00C70D9F" w:rsidP="00C70D9F">
            <w:pPr>
              <w:pStyle w:val="Normal-PRsubhead"/>
              <w:rPr>
                <w:rFonts w:ascii="Calibri" w:hAnsi="Calibri" w:cs="Calibri"/>
                <w:color w:val="000000" w:themeColor="text1"/>
                <w:sz w:val="20"/>
                <w:szCs w:val="20"/>
              </w:rPr>
            </w:pPr>
            <w:r w:rsidRPr="00230DF0">
              <w:rPr>
                <w:rFonts w:ascii="Calibri" w:hAnsi="Calibri" w:cs="Calibri"/>
                <w:color w:val="000000" w:themeColor="text1"/>
                <w:sz w:val="20"/>
                <w:szCs w:val="20"/>
              </w:rPr>
              <w:t>Training to be provided for Island Councils, among others:</w:t>
            </w:r>
          </w:p>
          <w:p w14:paraId="2A1B5949" w14:textId="4EAAD6A7" w:rsidR="00C70D9F" w:rsidRPr="00230DF0" w:rsidRDefault="00C70D9F" w:rsidP="00230DF0">
            <w:pPr>
              <w:pStyle w:val="ListParagraph"/>
              <w:numPr>
                <w:ilvl w:val="0"/>
                <w:numId w:val="25"/>
              </w:numPr>
              <w:ind w:left="357" w:hanging="357"/>
              <w:jc w:val="left"/>
              <w:rPr>
                <w:rFonts w:ascii="Calibri" w:hAnsi="Calibri" w:cs="Calibri"/>
                <w:color w:val="000000" w:themeColor="text1"/>
                <w:sz w:val="20"/>
                <w:szCs w:val="20"/>
              </w:rPr>
            </w:pPr>
            <w:r w:rsidRPr="00230DF0">
              <w:rPr>
                <w:rFonts w:ascii="Calibri" w:hAnsi="Calibri" w:cs="Calibri"/>
                <w:color w:val="000000" w:themeColor="text1"/>
                <w:sz w:val="20"/>
                <w:szCs w:val="20"/>
              </w:rPr>
              <w:t>Application of LMP including: Code of Conduct, incident investigation, PPE</w:t>
            </w:r>
            <w:r w:rsidR="00230DF0">
              <w:rPr>
                <w:rFonts w:ascii="Calibri" w:hAnsi="Calibri" w:cs="Calibri"/>
                <w:color w:val="000000" w:themeColor="text1"/>
                <w:sz w:val="20"/>
                <w:szCs w:val="20"/>
              </w:rPr>
              <w:t>;</w:t>
            </w:r>
          </w:p>
          <w:p w14:paraId="6889C5DC" w14:textId="0AF99991" w:rsidR="00C70D9F" w:rsidRPr="00230DF0" w:rsidRDefault="00C70D9F" w:rsidP="00230DF0">
            <w:pPr>
              <w:pStyle w:val="ListParagraph"/>
              <w:numPr>
                <w:ilvl w:val="0"/>
                <w:numId w:val="25"/>
              </w:numPr>
              <w:ind w:left="357" w:hanging="357"/>
              <w:jc w:val="left"/>
              <w:rPr>
                <w:rFonts w:ascii="Calibri" w:hAnsi="Calibri" w:cs="Calibri"/>
                <w:color w:val="000000" w:themeColor="text1"/>
                <w:sz w:val="20"/>
                <w:szCs w:val="20"/>
              </w:rPr>
            </w:pPr>
            <w:r w:rsidRPr="00230DF0">
              <w:rPr>
                <w:rFonts w:ascii="Calibri" w:hAnsi="Calibri" w:cs="Calibri"/>
                <w:color w:val="000000" w:themeColor="text1"/>
                <w:sz w:val="20"/>
                <w:szCs w:val="20"/>
              </w:rPr>
              <w:t>Application of tools and methods for stakeholder engagement</w:t>
            </w:r>
            <w:r w:rsidR="00230DF0">
              <w:rPr>
                <w:rFonts w:ascii="Calibri" w:hAnsi="Calibri" w:cs="Calibri"/>
                <w:color w:val="000000" w:themeColor="text1"/>
                <w:sz w:val="20"/>
                <w:szCs w:val="20"/>
              </w:rPr>
              <w:t>;</w:t>
            </w:r>
          </w:p>
          <w:p w14:paraId="0878750C" w14:textId="2484FB70" w:rsidR="00C70D9F" w:rsidRPr="00230DF0" w:rsidRDefault="00C70D9F" w:rsidP="00230DF0">
            <w:pPr>
              <w:pStyle w:val="ListParagraph"/>
              <w:numPr>
                <w:ilvl w:val="0"/>
                <w:numId w:val="25"/>
              </w:numPr>
              <w:ind w:left="357" w:hanging="357"/>
              <w:jc w:val="left"/>
              <w:rPr>
                <w:rFonts w:ascii="Calibri" w:hAnsi="Calibri" w:cs="Calibri"/>
                <w:color w:val="000000" w:themeColor="text1"/>
                <w:sz w:val="20"/>
                <w:szCs w:val="20"/>
              </w:rPr>
            </w:pPr>
            <w:r w:rsidRPr="00230DF0">
              <w:rPr>
                <w:rFonts w:ascii="Calibri" w:hAnsi="Calibri" w:cs="Calibri"/>
                <w:color w:val="000000" w:themeColor="text1"/>
                <w:sz w:val="20"/>
                <w:szCs w:val="20"/>
              </w:rPr>
              <w:t>Operational of Grievance Redress Mechanism (GRM)</w:t>
            </w:r>
            <w:r w:rsidR="00230DF0">
              <w:rPr>
                <w:rFonts w:ascii="Calibri" w:hAnsi="Calibri" w:cs="Calibri"/>
                <w:color w:val="000000" w:themeColor="text1"/>
                <w:sz w:val="20"/>
                <w:szCs w:val="20"/>
              </w:rPr>
              <w:t>;</w:t>
            </w:r>
          </w:p>
          <w:p w14:paraId="291107DE" w14:textId="1CAEAE2A" w:rsidR="00C70D9F" w:rsidRPr="00230DF0" w:rsidRDefault="00C70D9F" w:rsidP="00230DF0">
            <w:pPr>
              <w:pStyle w:val="ListParagraph"/>
              <w:numPr>
                <w:ilvl w:val="0"/>
                <w:numId w:val="25"/>
              </w:numPr>
              <w:ind w:left="357" w:hanging="357"/>
              <w:jc w:val="left"/>
              <w:rPr>
                <w:rFonts w:ascii="Calibri" w:hAnsi="Calibri" w:cs="Calibri"/>
                <w:color w:val="000000" w:themeColor="text1"/>
                <w:sz w:val="20"/>
                <w:szCs w:val="20"/>
              </w:rPr>
            </w:pPr>
            <w:r w:rsidRPr="00230DF0">
              <w:rPr>
                <w:rFonts w:ascii="Calibri" w:hAnsi="Calibri" w:cs="Calibri"/>
                <w:color w:val="000000" w:themeColor="text1"/>
                <w:sz w:val="20"/>
                <w:szCs w:val="20"/>
              </w:rPr>
              <w:t>Health and safety related to construction conducted by community</w:t>
            </w:r>
            <w:r w:rsidR="00230DF0">
              <w:rPr>
                <w:rFonts w:ascii="Calibri" w:hAnsi="Calibri" w:cs="Calibri"/>
                <w:color w:val="000000" w:themeColor="text1"/>
                <w:sz w:val="20"/>
                <w:szCs w:val="20"/>
              </w:rPr>
              <w:t>;</w:t>
            </w:r>
          </w:p>
          <w:p w14:paraId="0D67A2AC" w14:textId="745C36C1" w:rsidR="00C70D9F" w:rsidRPr="00230DF0" w:rsidRDefault="00C70D9F" w:rsidP="00230DF0">
            <w:pPr>
              <w:pStyle w:val="ListParagraph"/>
              <w:numPr>
                <w:ilvl w:val="0"/>
                <w:numId w:val="25"/>
              </w:numPr>
              <w:ind w:left="357" w:hanging="357"/>
              <w:jc w:val="left"/>
              <w:rPr>
                <w:rFonts w:ascii="Calibri" w:hAnsi="Calibri" w:cs="Calibri"/>
                <w:color w:val="000000" w:themeColor="text1"/>
                <w:sz w:val="20"/>
                <w:szCs w:val="20"/>
              </w:rPr>
            </w:pPr>
            <w:r w:rsidRPr="00230DF0">
              <w:rPr>
                <w:rFonts w:ascii="Calibri" w:hAnsi="Calibri" w:cs="Calibri"/>
                <w:color w:val="000000" w:themeColor="text1"/>
                <w:sz w:val="20"/>
                <w:szCs w:val="20"/>
              </w:rPr>
              <w:t>Basic operation and maintenance of infrastructure built under KOIRAP</w:t>
            </w:r>
            <w:r w:rsidR="00230DF0">
              <w:rPr>
                <w:rFonts w:ascii="Calibri" w:hAnsi="Calibri" w:cs="Calibri"/>
                <w:color w:val="000000" w:themeColor="text1"/>
                <w:sz w:val="20"/>
                <w:szCs w:val="20"/>
              </w:rPr>
              <w:t>;</w:t>
            </w:r>
          </w:p>
          <w:p w14:paraId="096EFC78" w14:textId="4DDA141A" w:rsidR="00C70D9F" w:rsidRPr="00910B64" w:rsidRDefault="00C70D9F" w:rsidP="00910B64">
            <w:pPr>
              <w:pStyle w:val="ListParagraph"/>
              <w:numPr>
                <w:ilvl w:val="0"/>
                <w:numId w:val="25"/>
              </w:numPr>
              <w:ind w:left="357" w:hanging="357"/>
              <w:jc w:val="left"/>
              <w:rPr>
                <w:rFonts w:ascii="Calibri" w:hAnsi="Calibri" w:cs="Calibri"/>
                <w:color w:val="000000" w:themeColor="text1"/>
                <w:sz w:val="20"/>
                <w:szCs w:val="20"/>
              </w:rPr>
            </w:pPr>
            <w:r w:rsidRPr="00230DF0">
              <w:rPr>
                <w:rFonts w:ascii="Calibri" w:hAnsi="Calibri" w:cs="Calibri"/>
                <w:color w:val="000000" w:themeColor="text1"/>
                <w:sz w:val="20"/>
                <w:szCs w:val="20"/>
              </w:rPr>
              <w:t>Application of picture book / manual</w:t>
            </w:r>
            <w:r w:rsidR="00230DF0">
              <w:rPr>
                <w:rFonts w:ascii="Calibri" w:hAnsi="Calibri" w:cs="Calibri"/>
                <w:color w:val="000000" w:themeColor="text1"/>
                <w:sz w:val="20"/>
                <w:szCs w:val="20"/>
              </w:rPr>
              <w:t>.</w:t>
            </w:r>
          </w:p>
        </w:tc>
        <w:tc>
          <w:tcPr>
            <w:tcW w:w="3780" w:type="dxa"/>
          </w:tcPr>
          <w:p w14:paraId="629F9254" w14:textId="2B602124" w:rsidR="00230DF0" w:rsidRDefault="00940BCA" w:rsidP="00230DF0">
            <w:pPr>
              <w:pStyle w:val="NormalWeb"/>
            </w:pPr>
            <w:r>
              <w:rPr>
                <w:rFonts w:ascii="Calibri" w:hAnsi="Calibri" w:cs="Calibri"/>
                <w:sz w:val="20"/>
                <w:szCs w:val="20"/>
              </w:rPr>
              <w:t>After grant approval</w:t>
            </w:r>
            <w:r w:rsidR="00230DF0">
              <w:rPr>
                <w:rFonts w:ascii="Calibri" w:hAnsi="Calibri" w:cs="Calibri"/>
                <w:sz w:val="20"/>
                <w:szCs w:val="20"/>
              </w:rPr>
              <w:t xml:space="preserve">, throughout Project implementation. </w:t>
            </w:r>
          </w:p>
          <w:p w14:paraId="01D848B6" w14:textId="570D3C4C" w:rsidR="00502173" w:rsidRPr="00FA0A88" w:rsidRDefault="00502173" w:rsidP="00BE3F00">
            <w:pPr>
              <w:keepLines/>
              <w:widowControl w:val="0"/>
              <w:rPr>
                <w:rFonts w:cstheme="minorHAnsi"/>
                <w:sz w:val="20"/>
                <w:szCs w:val="20"/>
              </w:rPr>
            </w:pPr>
          </w:p>
        </w:tc>
        <w:tc>
          <w:tcPr>
            <w:tcW w:w="3690" w:type="dxa"/>
          </w:tcPr>
          <w:p w14:paraId="40492271" w14:textId="77777777" w:rsidR="00940BCA" w:rsidRDefault="00940BCA" w:rsidP="005D394E">
            <w:pPr>
              <w:keepLines/>
              <w:widowControl w:val="0"/>
              <w:rPr>
                <w:rFonts w:cstheme="minorHAnsi"/>
                <w:sz w:val="20"/>
                <w:szCs w:val="20"/>
              </w:rPr>
            </w:pPr>
            <w:r>
              <w:rPr>
                <w:rFonts w:cstheme="minorHAnsi"/>
                <w:sz w:val="20"/>
                <w:szCs w:val="20"/>
              </w:rPr>
              <w:t>MIA-PIU</w:t>
            </w:r>
          </w:p>
          <w:p w14:paraId="616A1BAC" w14:textId="2435D56B" w:rsidR="00502173" w:rsidRPr="00FA0A88" w:rsidRDefault="00230DF0" w:rsidP="005D394E">
            <w:pPr>
              <w:keepLines/>
              <w:widowControl w:val="0"/>
              <w:rPr>
                <w:rFonts w:cstheme="minorHAnsi"/>
                <w:sz w:val="20"/>
                <w:szCs w:val="20"/>
              </w:rPr>
            </w:pPr>
            <w:r>
              <w:rPr>
                <w:rFonts w:cstheme="minorHAnsi"/>
                <w:sz w:val="20"/>
                <w:szCs w:val="20"/>
              </w:rPr>
              <w:t>Island Councils</w:t>
            </w:r>
          </w:p>
        </w:tc>
      </w:tr>
    </w:tbl>
    <w:p w14:paraId="67532740" w14:textId="77777777" w:rsidR="00701091" w:rsidRDefault="00701091"/>
    <w:sectPr w:rsidR="00701091" w:rsidSect="00E7510E">
      <w:headerReference w:type="even" r:id="rId16"/>
      <w:headerReference w:type="default" r:id="rId17"/>
      <w:footerReference w:type="default" r:id="rId18"/>
      <w:headerReference w:type="first" r:id="rId1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E234F" w14:textId="77777777" w:rsidR="00297605" w:rsidRDefault="00297605" w:rsidP="00E35CB2">
      <w:r>
        <w:separator/>
      </w:r>
    </w:p>
    <w:p w14:paraId="031D7A34" w14:textId="77777777" w:rsidR="00297605" w:rsidRDefault="00297605"/>
    <w:p w14:paraId="1CE5C1AF" w14:textId="77777777" w:rsidR="00297605" w:rsidRDefault="00297605"/>
    <w:p w14:paraId="3544112C" w14:textId="77777777" w:rsidR="00297605" w:rsidRDefault="00297605"/>
    <w:p w14:paraId="0F53911D" w14:textId="77777777" w:rsidR="00297605" w:rsidRDefault="00297605"/>
  </w:endnote>
  <w:endnote w:type="continuationSeparator" w:id="0">
    <w:p w14:paraId="64D5558C" w14:textId="77777777" w:rsidR="00297605" w:rsidRDefault="00297605" w:rsidP="00E35CB2">
      <w:r>
        <w:continuationSeparator/>
      </w:r>
    </w:p>
    <w:p w14:paraId="673FD89D" w14:textId="77777777" w:rsidR="00297605" w:rsidRDefault="00297605"/>
    <w:p w14:paraId="1765E970" w14:textId="77777777" w:rsidR="00297605" w:rsidRDefault="00297605"/>
    <w:p w14:paraId="3BB91E77" w14:textId="77777777" w:rsidR="00297605" w:rsidRDefault="00297605"/>
    <w:p w14:paraId="47D29E96" w14:textId="77777777" w:rsidR="00297605" w:rsidRDefault="002976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TC Franklin Gothic Std Me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28276234"/>
      <w:docPartObj>
        <w:docPartGallery w:val="Page Numbers (Bottom of Page)"/>
        <w:docPartUnique/>
      </w:docPartObj>
    </w:sdtPr>
    <w:sdtEndPr>
      <w:rPr>
        <w:rStyle w:val="PageNumber"/>
      </w:rPr>
    </w:sdtEndPr>
    <w:sdtContent>
      <w:p w14:paraId="406F8195" w14:textId="57D564C0" w:rsidR="00F005E4" w:rsidRDefault="00F005E4" w:rsidP="007A5B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3A522F" w14:textId="77777777" w:rsidR="00F005E4" w:rsidRDefault="00F005E4" w:rsidP="00F005E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24265947"/>
      <w:docPartObj>
        <w:docPartGallery w:val="Page Numbers (Bottom of Page)"/>
        <w:docPartUnique/>
      </w:docPartObj>
    </w:sdtPr>
    <w:sdtEndPr>
      <w:rPr>
        <w:rStyle w:val="PageNumber"/>
      </w:rPr>
    </w:sdtEndPr>
    <w:sdtContent>
      <w:p w14:paraId="01BF6C3A" w14:textId="54CB1136" w:rsidR="00F005E4" w:rsidRDefault="00F005E4" w:rsidP="007A5B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C07FE">
          <w:rPr>
            <w:rStyle w:val="PageNumber"/>
            <w:noProof/>
          </w:rPr>
          <w:t>2</w:t>
        </w:r>
        <w:r>
          <w:rPr>
            <w:rStyle w:val="PageNumber"/>
          </w:rPr>
          <w:fldChar w:fldCharType="end"/>
        </w:r>
      </w:p>
    </w:sdtContent>
  </w:sdt>
  <w:sdt>
    <w:sdtPr>
      <w:id w:val="-710648033"/>
      <w:docPartObj>
        <w:docPartGallery w:val="Page Numbers (Bottom of Page)"/>
        <w:docPartUnique/>
      </w:docPartObj>
    </w:sdtPr>
    <w:sdtEndPr>
      <w:rPr>
        <w:color w:val="7F7F7F" w:themeColor="background1" w:themeShade="7F"/>
        <w:spacing w:val="60"/>
      </w:rPr>
    </w:sdtEndPr>
    <w:sdtContent>
      <w:p w14:paraId="60A8E2E4" w14:textId="3C949D3E" w:rsidR="00BC6ED8" w:rsidRDefault="00BC6ED8" w:rsidP="00F005E4">
        <w:pPr>
          <w:pStyle w:val="Footer"/>
          <w:pBdr>
            <w:top w:val="single" w:sz="4" w:space="1" w:color="D9D9D9" w:themeColor="background1" w:themeShade="D9"/>
          </w:pBdr>
          <w:ind w:right="360"/>
          <w:jc w:val="right"/>
        </w:pPr>
        <w:r>
          <w:t xml:space="preserve"> | </w:t>
        </w:r>
        <w:r>
          <w:rPr>
            <w:color w:val="7F7F7F" w:themeColor="background1" w:themeShade="7F"/>
            <w:spacing w:val="60"/>
          </w:rPr>
          <w:t>Page</w:t>
        </w:r>
      </w:p>
    </w:sdtContent>
  </w:sdt>
  <w:p w14:paraId="4A153B37" w14:textId="77777777" w:rsidR="00BC6ED8" w:rsidRDefault="00BC6ED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6157102"/>
      <w:docPartObj>
        <w:docPartGallery w:val="Page Numbers (Bottom of Page)"/>
        <w:docPartUnique/>
      </w:docPartObj>
    </w:sdtPr>
    <w:sdtEndPr>
      <w:rPr>
        <w:color w:val="7F7F7F" w:themeColor="background1" w:themeShade="7F"/>
        <w:spacing w:val="60"/>
      </w:rPr>
    </w:sdtEndPr>
    <w:sdtContent>
      <w:p w14:paraId="58D7AA60" w14:textId="35214B98" w:rsidR="00BC6ED8" w:rsidRDefault="00BC6ED8">
        <w:pPr>
          <w:pStyle w:val="Footer"/>
          <w:pBdr>
            <w:top w:val="single" w:sz="4" w:space="1" w:color="D9D9D9" w:themeColor="background1" w:themeShade="D9"/>
          </w:pBdr>
          <w:jc w:val="right"/>
        </w:pPr>
        <w:r>
          <w:fldChar w:fldCharType="begin"/>
        </w:r>
        <w:r>
          <w:instrText xml:space="preserve"> PAGE   \* MERGEFORMAT </w:instrText>
        </w:r>
        <w:r>
          <w:fldChar w:fldCharType="separate"/>
        </w:r>
        <w:r w:rsidR="00BC07FE">
          <w:rPr>
            <w:noProof/>
          </w:rPr>
          <w:t>7</w:t>
        </w:r>
        <w:r>
          <w:rPr>
            <w:noProof/>
          </w:rPr>
          <w:fldChar w:fldCharType="end"/>
        </w:r>
        <w:r>
          <w:t xml:space="preserve"> | </w:t>
        </w:r>
        <w:r>
          <w:rPr>
            <w:color w:val="7F7F7F" w:themeColor="background1" w:themeShade="7F"/>
            <w:spacing w:val="60"/>
          </w:rPr>
          <w:t>Page</w:t>
        </w:r>
      </w:p>
    </w:sdtContent>
  </w:sdt>
  <w:p w14:paraId="2528C48D" w14:textId="77777777" w:rsidR="00BC6ED8" w:rsidRDefault="00BC6ED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FBCBC" w14:textId="77777777" w:rsidR="00297605" w:rsidRDefault="00297605" w:rsidP="00E35CB2">
      <w:r>
        <w:separator/>
      </w:r>
    </w:p>
    <w:p w14:paraId="5218652B" w14:textId="77777777" w:rsidR="00297605" w:rsidRDefault="00297605"/>
    <w:p w14:paraId="0CEDF99E" w14:textId="77777777" w:rsidR="00297605" w:rsidRDefault="00297605"/>
    <w:p w14:paraId="208DD175" w14:textId="77777777" w:rsidR="00297605" w:rsidRDefault="00297605"/>
    <w:p w14:paraId="7BA92BAC" w14:textId="77777777" w:rsidR="00297605" w:rsidRDefault="00297605"/>
  </w:footnote>
  <w:footnote w:type="continuationSeparator" w:id="0">
    <w:p w14:paraId="4D12ED29" w14:textId="77777777" w:rsidR="00297605" w:rsidRDefault="00297605" w:rsidP="00E35CB2">
      <w:r>
        <w:continuationSeparator/>
      </w:r>
    </w:p>
    <w:p w14:paraId="6A21278B" w14:textId="77777777" w:rsidR="00297605" w:rsidRDefault="00297605"/>
    <w:p w14:paraId="14F6DDAF" w14:textId="77777777" w:rsidR="00297605" w:rsidRDefault="00297605"/>
    <w:p w14:paraId="5DA34269" w14:textId="77777777" w:rsidR="00297605" w:rsidRDefault="00297605"/>
    <w:p w14:paraId="5B37AD0E" w14:textId="77777777" w:rsidR="00297605" w:rsidRDefault="0029760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D0429" w14:textId="0D83A6A4" w:rsidR="00BC6ED8" w:rsidRDefault="00BC6ED8">
    <w:pPr>
      <w:pStyle w:val="Header"/>
    </w:pPr>
    <w:r>
      <w:rPr>
        <w:noProof/>
      </w:rPr>
      <mc:AlternateContent>
        <mc:Choice Requires="wps">
          <w:drawing>
            <wp:anchor distT="0" distB="0" distL="114300" distR="114300" simplePos="0" relativeHeight="251656704" behindDoc="1" locked="0" layoutInCell="0" allowOverlap="1" wp14:anchorId="376D5676" wp14:editId="461ACEFD">
              <wp:simplePos x="0" y="0"/>
              <wp:positionH relativeFrom="margin">
                <wp:align>center</wp:align>
              </wp:positionH>
              <wp:positionV relativeFrom="margin">
                <wp:align>center</wp:align>
              </wp:positionV>
              <wp:extent cx="6703695" cy="1675765"/>
              <wp:effectExtent l="0" t="2028825" r="0" b="1677035"/>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8469E"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76D5676" id="_x0000_t202" coordsize="21600,21600" o:spt="202" path="m,l,21600r21600,l21600,xe">
              <v:stroke joinstyle="miter"/>
              <v:path gradientshapeok="t" o:connecttype="rect"/>
            </v:shapetype>
            <v:shape id="WordArt 6" o:spid="_x0000_s1026" type="#_x0000_t202" style="position:absolute;margin-left:0;margin-top:0;width:527.85pt;height:131.9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" o:allowincell="f" filled="f" stroked="f">
              <v:stroke joinstyle="round"/>
              <o:lock v:ext="edit" shapetype="t"/>
              <v:textbox style="mso-fit-shape-to-text:t">
                <w:txbxContent>
                  <w:p w14:paraId="3728469E"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E8741" w14:textId="011DDDDF" w:rsidR="006878A7" w:rsidRDefault="00BC6ED8" w:rsidP="006878A7">
    <w:pPr>
      <w:pStyle w:val="Header"/>
      <w:jc w:val="center"/>
      <w:rPr>
        <w:rFonts w:cstheme="minorHAnsi"/>
        <w:b/>
        <w:smallCaps/>
        <w:color w:val="808080" w:themeColor="background1" w:themeShade="80"/>
        <w:sz w:val="18"/>
        <w:szCs w:val="18"/>
      </w:rPr>
    </w:pPr>
    <w:r w:rsidRPr="00FA0A88">
      <w:rPr>
        <w:rFonts w:cstheme="minorHAnsi"/>
        <w:b/>
        <w:smallCaps/>
        <w:noProof/>
        <w:sz w:val="18"/>
        <w:szCs w:val="18"/>
      </w:rPr>
      <mc:AlternateContent>
        <mc:Choice Requires="wps">
          <w:drawing>
            <wp:anchor distT="0" distB="0" distL="114300" distR="114300" simplePos="0" relativeHeight="251671040" behindDoc="1" locked="0" layoutInCell="0" allowOverlap="1" wp14:anchorId="789AB5EB" wp14:editId="2EC447A6">
              <wp:simplePos x="0" y="0"/>
              <wp:positionH relativeFrom="margin">
                <wp:align>center</wp:align>
              </wp:positionH>
              <wp:positionV relativeFrom="margin">
                <wp:align>center</wp:align>
              </wp:positionV>
              <wp:extent cx="6703695" cy="1675765"/>
              <wp:effectExtent l="0" t="2028825" r="0" b="1677035"/>
              <wp:wrapNone/>
              <wp:docPr id="3"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028BF5"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89AB5EB" id="_x0000_t202" coordsize="21600,21600" o:spt="202" path="m,l,21600r21600,l21600,xe">
              <v:stroke joinstyle="miter"/>
              <v:path gradientshapeok="t" o:connecttype="rect"/>
            </v:shapetype>
            <v:shape id="WordArt 7" o:spid="_x0000_s1027" type="#_x0000_t202" style="position:absolute;left:0;text-align:left;margin-left:0;margin-top:0;width:527.85pt;height:131.95pt;rotation:-45;z-index:-2516454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" o:allowincell="f" filled="f" stroked="f">
              <v:stroke joinstyle="round"/>
              <o:lock v:ext="edit" shapetype="t"/>
              <v:textbox style="mso-fit-shape-to-text:t">
                <w:txbxContent>
                  <w:p w14:paraId="50028BF5"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r w:rsidRPr="00FA0A88">
      <w:rPr>
        <w:rFonts w:cstheme="minorHAnsi"/>
        <w:b/>
        <w:smallCaps/>
        <w:color w:val="808080" w:themeColor="background1" w:themeShade="80"/>
        <w:sz w:val="18"/>
        <w:szCs w:val="18"/>
      </w:rPr>
      <w:t>ENVIRONMENTAL AND SOCIAL COMMITMENT PLAN (ESCP)</w:t>
    </w:r>
  </w:p>
  <w:p w14:paraId="367BE78E" w14:textId="38C09537" w:rsidR="006878A7" w:rsidRPr="00FA0A88" w:rsidRDefault="006878A7" w:rsidP="006878A7">
    <w:pPr>
      <w:pStyle w:val="Header"/>
      <w:jc w:val="center"/>
      <w:rPr>
        <w:rFonts w:cstheme="minorHAnsi"/>
        <w:b/>
        <w:smallCaps/>
        <w:color w:val="808080" w:themeColor="background1" w:themeShade="80"/>
        <w:sz w:val="18"/>
        <w:szCs w:val="18"/>
      </w:rPr>
    </w:pPr>
    <w:r>
      <w:rPr>
        <w:rFonts w:cstheme="minorHAnsi"/>
        <w:b/>
        <w:smallCaps/>
        <w:color w:val="808080" w:themeColor="background1" w:themeShade="80"/>
        <w:sz w:val="18"/>
        <w:szCs w:val="18"/>
      </w:rPr>
      <w:t>KIRIBATI OUTER ISLANDS RESIILENCE AND ADAPTATION PROJECT (KOIRAP)</w:t>
    </w:r>
  </w:p>
  <w:p w14:paraId="46808772" w14:textId="77777777" w:rsidR="00BC6ED8" w:rsidRPr="00AD0A1F" w:rsidRDefault="00BC6ED8" w:rsidP="00AD0A1F">
    <w:pPr>
      <w:pStyle w:val="Header"/>
      <w:jc w:val="center"/>
      <w:rPr>
        <w:rFonts w:cstheme="minorHAnsi"/>
        <w:b/>
        <w:color w:val="808080" w:themeColor="background1" w:themeShade="80"/>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E787A" w14:textId="4AF7400B" w:rsidR="00BC6ED8" w:rsidRDefault="00BC6ED8">
    <w:pPr>
      <w:pStyle w:val="Header"/>
    </w:pPr>
    <w:r>
      <w:rPr>
        <w:noProof/>
      </w:rPr>
      <mc:AlternateContent>
        <mc:Choice Requires="wps">
          <w:drawing>
            <wp:anchor distT="0" distB="0" distL="114300" distR="114300" simplePos="0" relativeHeight="251655680" behindDoc="1" locked="0" layoutInCell="0" allowOverlap="1" wp14:anchorId="6241FC65" wp14:editId="7D373B9F">
              <wp:simplePos x="0" y="0"/>
              <wp:positionH relativeFrom="margin">
                <wp:align>center</wp:align>
              </wp:positionH>
              <wp:positionV relativeFrom="margin">
                <wp:align>center</wp:align>
              </wp:positionV>
              <wp:extent cx="6703695" cy="1675765"/>
              <wp:effectExtent l="0" t="2028825" r="0" b="1677035"/>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774884"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241FC65" id="_x0000_t202" coordsize="21600,21600" o:spt="202" path="m,l,21600r21600,l21600,xe">
              <v:stroke joinstyle="miter"/>
              <v:path gradientshapeok="t" o:connecttype="rect"/>
            </v:shapetype>
            <v:shape id="WordArt 5" o:spid="_x0000_s1028" type="#_x0000_t202" style="position:absolute;margin-left:0;margin-top:0;width:527.85pt;height:131.9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" o:allowincell="f" filled="f" stroked="f">
              <v:stroke joinstyle="round"/>
              <o:lock v:ext="edit" shapetype="t"/>
              <v:textbox style="mso-fit-shape-to-text:t">
                <w:txbxContent>
                  <w:p w14:paraId="29774884" w14:textId="77777777" w:rsidR="00BC6ED8" w:rsidRDefault="00BC6ED8"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9ACF8" w14:textId="1FF99ADF" w:rsidR="00BC6ED8" w:rsidRDefault="00BC6ED8">
    <w:pPr>
      <w:pStyle w:val="Header"/>
    </w:pPr>
  </w:p>
  <w:p w14:paraId="32CFDEFF" w14:textId="77777777" w:rsidR="00BC6ED8" w:rsidRDefault="00BC6ED8"/>
  <w:p w14:paraId="4D3CEA79" w14:textId="77777777" w:rsidR="00BC6ED8" w:rsidRDefault="00BC6ED8"/>
  <w:p w14:paraId="1D350BEF" w14:textId="77777777" w:rsidR="00BC6ED8" w:rsidRDefault="00BC6ED8"/>
  <w:p w14:paraId="5668CBEA" w14:textId="77777777" w:rsidR="00BC6ED8" w:rsidRDefault="00BC6ED8"/>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E5986" w14:textId="760A3522" w:rsidR="00BC6ED8" w:rsidRPr="00506C68" w:rsidRDefault="00BC6ED8" w:rsidP="00FA0A88">
    <w:pPr>
      <w:pStyle w:val="Header"/>
      <w:rPr>
        <w:rFonts w:cstheme="minorHAnsi"/>
        <w:b/>
        <w:color w:val="808080" w:themeColor="background1" w:themeShade="80"/>
        <w:sz w:val="16"/>
        <w:szCs w:val="16"/>
      </w:rPr>
    </w:pPr>
    <w:r w:rsidRPr="00FA0A88">
      <w:rPr>
        <w:rFonts w:cstheme="minorHAnsi"/>
        <w:b/>
        <w:noProof/>
        <w:sz w:val="18"/>
        <w:szCs w:val="18"/>
      </w:rPr>
      <mc:AlternateContent>
        <mc:Choice Requires="wps">
          <w:drawing>
            <wp:anchor distT="0" distB="0" distL="114300" distR="114300" simplePos="0" relativeHeight="251690496" behindDoc="1" locked="0" layoutInCell="0" allowOverlap="1" wp14:anchorId="7CDF1774" wp14:editId="1593BC99">
              <wp:simplePos x="0" y="0"/>
              <wp:positionH relativeFrom="margin">
                <wp:align>center</wp:align>
              </wp:positionH>
              <wp:positionV relativeFrom="margin">
                <wp:align>center</wp:align>
              </wp:positionV>
              <wp:extent cx="6703695" cy="106680"/>
              <wp:effectExtent l="0" t="2028825" r="0" b="16770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9525">
                            <a:solidFill>
                              <a:srgbClr val="000000"/>
                            </a:solidFill>
                            <a:round/>
                            <a:headEnd/>
                            <a:tailEnd/>
                          </a14:hiddenLine>
                        </a:ext>
                      </a:extLst>
                    </wps:spPr>
                    <wps:txbx>
                      <w:txbxContent>
                        <w:p w14:paraId="0788EBEF" w14:textId="77777777" w:rsidR="00BC6ED8" w:rsidRDefault="00BC6ED8" w:rsidP="000A0AEB">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CDF1774" id="_x0000_t202" coordsize="21600,21600" o:spt="202" path="m,l,21600r21600,l21600,xe">
              <v:stroke joinstyle="miter"/>
              <v:path gradientshapeok="t" o:connecttype="rect"/>
            </v:shapetype>
            <v:shape id="Text Box 1" o:spid="_x0000_s1029" type="#_x0000_t202" style="position:absolute;margin-left:0;margin-top:0;width:527.85pt;height:8.4pt;rotation:-45;z-index:-2516259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" o:allowincell="f" filled="f" stroked="f">
              <o:lock v:ext="edit" shapetype="t"/>
              <v:textbox style="mso-fit-shape-to-text:t">
                <w:txbxContent>
                  <w:p w14:paraId="0788EBEF" w14:textId="77777777" w:rsidR="00BC6ED8" w:rsidRDefault="00BC6ED8" w:rsidP="000A0AEB">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r w:rsidRPr="00FA0A88">
      <w:rPr>
        <w:rFonts w:cstheme="minorHAnsi"/>
        <w:b/>
        <w:color w:val="808080" w:themeColor="background1" w:themeShade="80"/>
        <w:sz w:val="18"/>
        <w:szCs w:val="18"/>
      </w:rPr>
      <w:t>THE WORLD BANK - ENVIRONMENTAL AND SOCIAL COMMITMENT PLAN (ESCP): VERSION 2.0 – July 2019</w:t>
    </w:r>
    <w:r>
      <w:rPr>
        <w:rFonts w:cstheme="minorHAnsi"/>
        <w:b/>
        <w:color w:val="808080" w:themeColor="background1" w:themeShade="80"/>
        <w:sz w:val="16"/>
        <w:szCs w:val="16"/>
      </w:rPr>
      <w:t xml:space="preserve"> </w:t>
    </w:r>
    <w:r>
      <w:rPr>
        <w:rFonts w:cstheme="minorHAnsi"/>
        <w:b/>
        <w:color w:val="808080" w:themeColor="background1" w:themeShade="80"/>
        <w:sz w:val="16"/>
        <w:szCs w:val="16"/>
      </w:rPr>
      <w:tab/>
    </w:r>
    <w:r>
      <w:rPr>
        <w:rFonts w:cstheme="minorHAnsi"/>
        <w:b/>
        <w:color w:val="808080" w:themeColor="background1" w:themeShade="80"/>
        <w:sz w:val="16"/>
        <w:szCs w:val="16"/>
      </w:rPr>
      <w:tab/>
    </w:r>
    <w:r>
      <w:rPr>
        <w:rFonts w:cstheme="minorHAnsi"/>
        <w:b/>
        <w:color w:val="808080" w:themeColor="background1" w:themeShade="80"/>
        <w:sz w:val="16"/>
        <w:szCs w:val="16"/>
      </w:rPr>
      <w:tab/>
    </w:r>
  </w:p>
  <w:p w14:paraId="52898C3A" w14:textId="50AE8202" w:rsidR="00BC6ED8" w:rsidRPr="00506C68" w:rsidRDefault="00BC6ED8" w:rsidP="000A0AEB">
    <w:pPr>
      <w:pStyle w:val="Header"/>
      <w:rPr>
        <w:rFonts w:cstheme="minorHAnsi"/>
        <w:b/>
        <w:color w:val="808080" w:themeColor="background1" w:themeShade="80"/>
        <w:sz w:val="16"/>
        <w:szCs w:val="16"/>
      </w:rPr>
    </w:pPr>
  </w:p>
  <w:p w14:paraId="2A88191C" w14:textId="77777777" w:rsidR="00BC6ED8" w:rsidRDefault="00BC6ED8" w:rsidP="005D09FE"/>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91091" w14:textId="338F6A9B" w:rsidR="00BC6ED8" w:rsidRDefault="00BC6E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0583"/>
    <w:multiLevelType w:val="hybridMultilevel"/>
    <w:tmpl w:val="4F12CB6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5C67926"/>
    <w:multiLevelType w:val="hybridMultilevel"/>
    <w:tmpl w:val="1388AE42"/>
    <w:lvl w:ilvl="0" w:tplc="531CBD8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5AD"/>
    <w:multiLevelType w:val="multilevel"/>
    <w:tmpl w:val="539270E8"/>
    <w:lvl w:ilvl="0">
      <w:start w:val="1"/>
      <w:numFmt w:val="decimal"/>
      <w:pStyle w:val="Heading1"/>
      <w:lvlText w:val="%1."/>
      <w:lvlJc w:val="left"/>
      <w:pPr>
        <w:ind w:left="0" w:firstLine="0"/>
      </w:pPr>
      <w:rPr>
        <w:rFonts w:hint="default"/>
        <w:b w:val="0"/>
        <w:bCs w:val="0"/>
        <w:sz w:val="22"/>
        <w:szCs w:val="22"/>
      </w:rPr>
    </w:lvl>
    <w:lvl w:ilvl="1">
      <w:start w:val="1"/>
      <w:numFmt w:val="none"/>
      <w:pStyle w:val="Heading2"/>
      <w:suff w:val="nothing"/>
      <w:lvlText w:val=""/>
      <w:lvlJc w:val="left"/>
      <w:pPr>
        <w:ind w:left="0" w:firstLine="0"/>
      </w:pPr>
      <w:rPr>
        <w:rFonts w:hint="default"/>
        <w:lang w:val="en-US"/>
      </w:rPr>
    </w:lvl>
    <w:lvl w:ilvl="2">
      <w:start w:val="1"/>
      <w:numFmt w:val="upperLetter"/>
      <w:pStyle w:val="Heading3"/>
      <w:lvlText w:val="%3."/>
      <w:lvlJc w:val="left"/>
      <w:pPr>
        <w:ind w:left="450" w:hanging="36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32767" w:firstLine="0"/>
      </w:pPr>
      <w:rPr>
        <w:rFonts w:hint="default"/>
      </w:rPr>
    </w:lvl>
    <w:lvl w:ilvl="5">
      <w:start w:val="1"/>
      <w:numFmt w:val="none"/>
      <w:pStyle w:val="Heading6"/>
      <w:suff w:val="nothing"/>
      <w:lvlText w:val=""/>
      <w:lvlJc w:val="left"/>
      <w:pPr>
        <w:ind w:left="-32767"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15:restartNumberingAfterBreak="0">
    <w:nsid w:val="1BE713F4"/>
    <w:multiLevelType w:val="hybridMultilevel"/>
    <w:tmpl w:val="5C023DE0"/>
    <w:lvl w:ilvl="0" w:tplc="08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F5473D"/>
    <w:multiLevelType w:val="hybridMultilevel"/>
    <w:tmpl w:val="3132CCD2"/>
    <w:lvl w:ilvl="0" w:tplc="20E2E9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D44FB"/>
    <w:multiLevelType w:val="hybridMultilevel"/>
    <w:tmpl w:val="48543372"/>
    <w:lvl w:ilvl="0" w:tplc="08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E9A36DD"/>
    <w:multiLevelType w:val="hybridMultilevel"/>
    <w:tmpl w:val="0CE4D8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271B7A48"/>
    <w:multiLevelType w:val="hybridMultilevel"/>
    <w:tmpl w:val="F0CC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03855"/>
    <w:multiLevelType w:val="hybridMultilevel"/>
    <w:tmpl w:val="C658C266"/>
    <w:lvl w:ilvl="0" w:tplc="D1DA10B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4268D"/>
    <w:multiLevelType w:val="hybridMultilevel"/>
    <w:tmpl w:val="2E92E5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2A1DC7"/>
    <w:multiLevelType w:val="hybridMultilevel"/>
    <w:tmpl w:val="533A6764"/>
    <w:lvl w:ilvl="0" w:tplc="2E3AC40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33315"/>
    <w:multiLevelType w:val="hybridMultilevel"/>
    <w:tmpl w:val="6714010A"/>
    <w:lvl w:ilvl="0" w:tplc="E65A8972">
      <w:start w:val="1"/>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A79F0"/>
    <w:multiLevelType w:val="hybridMultilevel"/>
    <w:tmpl w:val="74B81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4A0605"/>
    <w:multiLevelType w:val="hybridMultilevel"/>
    <w:tmpl w:val="0C020A42"/>
    <w:lvl w:ilvl="0" w:tplc="0C5C9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105347"/>
    <w:multiLevelType w:val="hybridMultilevel"/>
    <w:tmpl w:val="514C63BC"/>
    <w:lvl w:ilvl="0" w:tplc="7C926A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873A43"/>
    <w:multiLevelType w:val="hybridMultilevel"/>
    <w:tmpl w:val="1158A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86F8B"/>
    <w:multiLevelType w:val="hybridMultilevel"/>
    <w:tmpl w:val="E556B0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49D4E04"/>
    <w:multiLevelType w:val="hybridMultilevel"/>
    <w:tmpl w:val="9E1C2438"/>
    <w:lvl w:ilvl="0" w:tplc="19D2DABA">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17468B"/>
    <w:multiLevelType w:val="hybridMultilevel"/>
    <w:tmpl w:val="17403046"/>
    <w:lvl w:ilvl="0" w:tplc="15F0F2E6">
      <w:start w:val="1"/>
      <w:numFmt w:val="bullet"/>
      <w:lvlText w:val="­"/>
      <w:lvlJc w:val="left"/>
      <w:pPr>
        <w:ind w:left="720" w:hanging="360"/>
      </w:pPr>
      <w:rPr>
        <w:rFonts w:ascii="Arial" w:hAnsi="Aria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477EDE"/>
    <w:multiLevelType w:val="hybridMultilevel"/>
    <w:tmpl w:val="4872AE8E"/>
    <w:lvl w:ilvl="0" w:tplc="045A4E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C0B1B"/>
    <w:multiLevelType w:val="hybridMultilevel"/>
    <w:tmpl w:val="56E620C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C5D06F7"/>
    <w:multiLevelType w:val="hybridMultilevel"/>
    <w:tmpl w:val="DFDC7D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333F3F"/>
    <w:multiLevelType w:val="hybridMultilevel"/>
    <w:tmpl w:val="9FEA8432"/>
    <w:lvl w:ilvl="0" w:tplc="00287848">
      <w:start w:val="1"/>
      <w:numFmt w:val="bullet"/>
      <w:lvlText w:val="­"/>
      <w:lvlJc w:val="left"/>
      <w:pPr>
        <w:ind w:left="360" w:hanging="360"/>
      </w:pPr>
      <w:rPr>
        <w:rFonts w:ascii="Arial" w:hAnsi="Arial"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3F40BD"/>
    <w:multiLevelType w:val="hybridMultilevel"/>
    <w:tmpl w:val="85EE6ADE"/>
    <w:lvl w:ilvl="0" w:tplc="5130F432">
      <w:start w:val="1999"/>
      <w:numFmt w:val="bullet"/>
      <w:lvlText w:val="-"/>
      <w:lvlJc w:val="left"/>
      <w:pPr>
        <w:ind w:left="833" w:hanging="360"/>
      </w:pPr>
      <w:rPr>
        <w:rFonts w:ascii="Calibri" w:hAnsi="Calibri" w:hint="default"/>
        <w:sz w:val="16"/>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num w:numId="1">
    <w:abstractNumId w:val="21"/>
  </w:num>
  <w:num w:numId="2">
    <w:abstractNumId w:val="9"/>
  </w:num>
  <w:num w:numId="3">
    <w:abstractNumId w:val="22"/>
  </w:num>
  <w:num w:numId="4">
    <w:abstractNumId w:val="19"/>
  </w:num>
  <w:num w:numId="5">
    <w:abstractNumId w:val="14"/>
  </w:num>
  <w:num w:numId="6">
    <w:abstractNumId w:val="24"/>
  </w:num>
  <w:num w:numId="7">
    <w:abstractNumId w:val="4"/>
  </w:num>
  <w:num w:numId="8">
    <w:abstractNumId w:val="11"/>
  </w:num>
  <w:num w:numId="9">
    <w:abstractNumId w:val="2"/>
  </w:num>
  <w:num w:numId="10">
    <w:abstractNumId w:val="17"/>
  </w:num>
  <w:num w:numId="11">
    <w:abstractNumId w:val="10"/>
  </w:num>
  <w:num w:numId="12">
    <w:abstractNumId w:val="8"/>
  </w:num>
  <w:num w:numId="13">
    <w:abstractNumId w:val="7"/>
  </w:num>
  <w:num w:numId="14">
    <w:abstractNumId w:val="18"/>
  </w:num>
  <w:num w:numId="15">
    <w:abstractNumId w:val="15"/>
  </w:num>
  <w:num w:numId="16">
    <w:abstractNumId w:val="23"/>
  </w:num>
  <w:num w:numId="17">
    <w:abstractNumId w:val="13"/>
  </w:num>
  <w:num w:numId="18">
    <w:abstractNumId w:val="1"/>
  </w:num>
  <w:num w:numId="19">
    <w:abstractNumId w:val="12"/>
  </w:num>
  <w:num w:numId="20">
    <w:abstractNumId w:val="6"/>
  </w:num>
  <w:num w:numId="21">
    <w:abstractNumId w:val="16"/>
  </w:num>
  <w:num w:numId="22">
    <w:abstractNumId w:val="5"/>
  </w:num>
  <w:num w:numId="23">
    <w:abstractNumId w:val="0"/>
  </w:num>
  <w:num w:numId="24">
    <w:abstractNumId w:val="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CB2"/>
    <w:rsid w:val="00002B96"/>
    <w:rsid w:val="000034DD"/>
    <w:rsid w:val="0001001E"/>
    <w:rsid w:val="00011EBF"/>
    <w:rsid w:val="000124AF"/>
    <w:rsid w:val="000132C7"/>
    <w:rsid w:val="00013663"/>
    <w:rsid w:val="00015A47"/>
    <w:rsid w:val="0001758C"/>
    <w:rsid w:val="00021A5C"/>
    <w:rsid w:val="00022B03"/>
    <w:rsid w:val="00022CE4"/>
    <w:rsid w:val="00026C40"/>
    <w:rsid w:val="00033CA0"/>
    <w:rsid w:val="00040743"/>
    <w:rsid w:val="00044394"/>
    <w:rsid w:val="000468DE"/>
    <w:rsid w:val="00047A48"/>
    <w:rsid w:val="00050BF8"/>
    <w:rsid w:val="00051F1D"/>
    <w:rsid w:val="00053C5B"/>
    <w:rsid w:val="0005481F"/>
    <w:rsid w:val="000561A4"/>
    <w:rsid w:val="000564F8"/>
    <w:rsid w:val="000623D2"/>
    <w:rsid w:val="00066E4A"/>
    <w:rsid w:val="00071F61"/>
    <w:rsid w:val="00085C13"/>
    <w:rsid w:val="0009509F"/>
    <w:rsid w:val="000A0AEB"/>
    <w:rsid w:val="000A1E89"/>
    <w:rsid w:val="000A3764"/>
    <w:rsid w:val="000A38EB"/>
    <w:rsid w:val="000A419E"/>
    <w:rsid w:val="000B0093"/>
    <w:rsid w:val="000B0C2C"/>
    <w:rsid w:val="000B1513"/>
    <w:rsid w:val="000B6C87"/>
    <w:rsid w:val="000B7699"/>
    <w:rsid w:val="000C0CEF"/>
    <w:rsid w:val="000C371B"/>
    <w:rsid w:val="000C4140"/>
    <w:rsid w:val="000C42E8"/>
    <w:rsid w:val="000D043C"/>
    <w:rsid w:val="000D3122"/>
    <w:rsid w:val="000D32EF"/>
    <w:rsid w:val="000D3946"/>
    <w:rsid w:val="000D6244"/>
    <w:rsid w:val="000F0DFB"/>
    <w:rsid w:val="000F2E62"/>
    <w:rsid w:val="000F315D"/>
    <w:rsid w:val="000F7D8D"/>
    <w:rsid w:val="00100272"/>
    <w:rsid w:val="00101350"/>
    <w:rsid w:val="00102036"/>
    <w:rsid w:val="00106028"/>
    <w:rsid w:val="00122EB9"/>
    <w:rsid w:val="0012625A"/>
    <w:rsid w:val="00126D90"/>
    <w:rsid w:val="00133BC8"/>
    <w:rsid w:val="00134E29"/>
    <w:rsid w:val="0014113C"/>
    <w:rsid w:val="00142A09"/>
    <w:rsid w:val="00142B1E"/>
    <w:rsid w:val="001465A4"/>
    <w:rsid w:val="00146A78"/>
    <w:rsid w:val="00146AF0"/>
    <w:rsid w:val="00147DBF"/>
    <w:rsid w:val="0015236B"/>
    <w:rsid w:val="00152CC3"/>
    <w:rsid w:val="00154D0A"/>
    <w:rsid w:val="0016519A"/>
    <w:rsid w:val="00165F8C"/>
    <w:rsid w:val="00170978"/>
    <w:rsid w:val="00170A10"/>
    <w:rsid w:val="001722BA"/>
    <w:rsid w:val="001735CA"/>
    <w:rsid w:val="0017533F"/>
    <w:rsid w:val="00175BD5"/>
    <w:rsid w:val="00177A87"/>
    <w:rsid w:val="00180640"/>
    <w:rsid w:val="00181C52"/>
    <w:rsid w:val="001878F9"/>
    <w:rsid w:val="001916A5"/>
    <w:rsid w:val="00197015"/>
    <w:rsid w:val="00197E5B"/>
    <w:rsid w:val="001A1149"/>
    <w:rsid w:val="001A44BB"/>
    <w:rsid w:val="001A7BD5"/>
    <w:rsid w:val="001B452C"/>
    <w:rsid w:val="001B5562"/>
    <w:rsid w:val="001C410B"/>
    <w:rsid w:val="001D2432"/>
    <w:rsid w:val="001D2466"/>
    <w:rsid w:val="001D4EE0"/>
    <w:rsid w:val="001D672E"/>
    <w:rsid w:val="001D78A8"/>
    <w:rsid w:val="001E72D4"/>
    <w:rsid w:val="001F05A7"/>
    <w:rsid w:val="001F3344"/>
    <w:rsid w:val="001F4109"/>
    <w:rsid w:val="001F58D6"/>
    <w:rsid w:val="002000B2"/>
    <w:rsid w:val="002034B8"/>
    <w:rsid w:val="002034F1"/>
    <w:rsid w:val="002216CD"/>
    <w:rsid w:val="00223773"/>
    <w:rsid w:val="00230427"/>
    <w:rsid w:val="00230DF0"/>
    <w:rsid w:val="00232A9B"/>
    <w:rsid w:val="00253388"/>
    <w:rsid w:val="00256E8D"/>
    <w:rsid w:val="002645DA"/>
    <w:rsid w:val="00266460"/>
    <w:rsid w:val="00275063"/>
    <w:rsid w:val="00276158"/>
    <w:rsid w:val="00284ABA"/>
    <w:rsid w:val="002900CC"/>
    <w:rsid w:val="0029168A"/>
    <w:rsid w:val="0029223F"/>
    <w:rsid w:val="0029535A"/>
    <w:rsid w:val="0029679B"/>
    <w:rsid w:val="00297605"/>
    <w:rsid w:val="00297AB6"/>
    <w:rsid w:val="002A07CC"/>
    <w:rsid w:val="002A0C04"/>
    <w:rsid w:val="002A67AD"/>
    <w:rsid w:val="002B04DB"/>
    <w:rsid w:val="002C4801"/>
    <w:rsid w:val="002C5A09"/>
    <w:rsid w:val="002C7822"/>
    <w:rsid w:val="002C7ADE"/>
    <w:rsid w:val="002D36AF"/>
    <w:rsid w:val="002D4AA2"/>
    <w:rsid w:val="002D5209"/>
    <w:rsid w:val="002D5E3A"/>
    <w:rsid w:val="002D7B18"/>
    <w:rsid w:val="002E1042"/>
    <w:rsid w:val="002E45B4"/>
    <w:rsid w:val="002E55FE"/>
    <w:rsid w:val="002E7419"/>
    <w:rsid w:val="002F0B51"/>
    <w:rsid w:val="002F64CF"/>
    <w:rsid w:val="00301D4F"/>
    <w:rsid w:val="00304827"/>
    <w:rsid w:val="00305BCF"/>
    <w:rsid w:val="00305E49"/>
    <w:rsid w:val="003108D8"/>
    <w:rsid w:val="00310A80"/>
    <w:rsid w:val="00312CC6"/>
    <w:rsid w:val="00316C77"/>
    <w:rsid w:val="00316E2F"/>
    <w:rsid w:val="003259FB"/>
    <w:rsid w:val="00325A2C"/>
    <w:rsid w:val="00330C56"/>
    <w:rsid w:val="00331885"/>
    <w:rsid w:val="00332FCC"/>
    <w:rsid w:val="00333372"/>
    <w:rsid w:val="00341544"/>
    <w:rsid w:val="00347F05"/>
    <w:rsid w:val="00352D91"/>
    <w:rsid w:val="00354AD9"/>
    <w:rsid w:val="003570EB"/>
    <w:rsid w:val="003600CB"/>
    <w:rsid w:val="0036097D"/>
    <w:rsid w:val="00365763"/>
    <w:rsid w:val="00367F16"/>
    <w:rsid w:val="0037259C"/>
    <w:rsid w:val="0037539E"/>
    <w:rsid w:val="00375BD0"/>
    <w:rsid w:val="00377019"/>
    <w:rsid w:val="00383C2C"/>
    <w:rsid w:val="003851E2"/>
    <w:rsid w:val="0038605C"/>
    <w:rsid w:val="0039716A"/>
    <w:rsid w:val="003974D6"/>
    <w:rsid w:val="003B5E96"/>
    <w:rsid w:val="003C1D4C"/>
    <w:rsid w:val="003C2002"/>
    <w:rsid w:val="003D5087"/>
    <w:rsid w:val="003E1D7B"/>
    <w:rsid w:val="003E41FE"/>
    <w:rsid w:val="003E6028"/>
    <w:rsid w:val="003E6299"/>
    <w:rsid w:val="003F51D0"/>
    <w:rsid w:val="003F7918"/>
    <w:rsid w:val="00402C16"/>
    <w:rsid w:val="00403D18"/>
    <w:rsid w:val="00404812"/>
    <w:rsid w:val="004075D2"/>
    <w:rsid w:val="004137A2"/>
    <w:rsid w:val="0041418E"/>
    <w:rsid w:val="004173F6"/>
    <w:rsid w:val="00417D70"/>
    <w:rsid w:val="00421ECE"/>
    <w:rsid w:val="004222F1"/>
    <w:rsid w:val="00422BDD"/>
    <w:rsid w:val="00423785"/>
    <w:rsid w:val="00423CAC"/>
    <w:rsid w:val="00425CD3"/>
    <w:rsid w:val="0043065D"/>
    <w:rsid w:val="00433B26"/>
    <w:rsid w:val="00441A71"/>
    <w:rsid w:val="00443514"/>
    <w:rsid w:val="0044397C"/>
    <w:rsid w:val="004472E6"/>
    <w:rsid w:val="0045080E"/>
    <w:rsid w:val="0046130D"/>
    <w:rsid w:val="004626CF"/>
    <w:rsid w:val="0046390A"/>
    <w:rsid w:val="004650CC"/>
    <w:rsid w:val="0046582A"/>
    <w:rsid w:val="00470040"/>
    <w:rsid w:val="00471255"/>
    <w:rsid w:val="004728A0"/>
    <w:rsid w:val="00474BE5"/>
    <w:rsid w:val="0047550F"/>
    <w:rsid w:val="00475D41"/>
    <w:rsid w:val="00475DE9"/>
    <w:rsid w:val="00484356"/>
    <w:rsid w:val="00484A88"/>
    <w:rsid w:val="004904F8"/>
    <w:rsid w:val="004909BA"/>
    <w:rsid w:val="00491701"/>
    <w:rsid w:val="00492173"/>
    <w:rsid w:val="00493FB9"/>
    <w:rsid w:val="004973A4"/>
    <w:rsid w:val="00497F9A"/>
    <w:rsid w:val="004A5380"/>
    <w:rsid w:val="004A7DCB"/>
    <w:rsid w:val="004B006E"/>
    <w:rsid w:val="004B5968"/>
    <w:rsid w:val="004B5B25"/>
    <w:rsid w:val="004B7765"/>
    <w:rsid w:val="004C681B"/>
    <w:rsid w:val="004D3A88"/>
    <w:rsid w:val="004D60D3"/>
    <w:rsid w:val="004D65A4"/>
    <w:rsid w:val="004D759F"/>
    <w:rsid w:val="004D7C69"/>
    <w:rsid w:val="004E51B0"/>
    <w:rsid w:val="004E5289"/>
    <w:rsid w:val="004E68EF"/>
    <w:rsid w:val="004E7CEA"/>
    <w:rsid w:val="004F1184"/>
    <w:rsid w:val="004F56F7"/>
    <w:rsid w:val="004F5C4E"/>
    <w:rsid w:val="004F7097"/>
    <w:rsid w:val="00501AA7"/>
    <w:rsid w:val="00502173"/>
    <w:rsid w:val="00503F93"/>
    <w:rsid w:val="00506C68"/>
    <w:rsid w:val="00520C70"/>
    <w:rsid w:val="00524D42"/>
    <w:rsid w:val="0053072C"/>
    <w:rsid w:val="00536689"/>
    <w:rsid w:val="00541AD5"/>
    <w:rsid w:val="00545C67"/>
    <w:rsid w:val="0055127F"/>
    <w:rsid w:val="00554415"/>
    <w:rsid w:val="005557DB"/>
    <w:rsid w:val="00556C53"/>
    <w:rsid w:val="00560102"/>
    <w:rsid w:val="00561847"/>
    <w:rsid w:val="00561AFB"/>
    <w:rsid w:val="00562414"/>
    <w:rsid w:val="00563557"/>
    <w:rsid w:val="00570B1A"/>
    <w:rsid w:val="00572F61"/>
    <w:rsid w:val="00575258"/>
    <w:rsid w:val="00576631"/>
    <w:rsid w:val="00576B69"/>
    <w:rsid w:val="005879CC"/>
    <w:rsid w:val="00593C8E"/>
    <w:rsid w:val="00594521"/>
    <w:rsid w:val="005A11DD"/>
    <w:rsid w:val="005B4E74"/>
    <w:rsid w:val="005B54EF"/>
    <w:rsid w:val="005B5951"/>
    <w:rsid w:val="005C40FB"/>
    <w:rsid w:val="005C4926"/>
    <w:rsid w:val="005C5F8B"/>
    <w:rsid w:val="005D09FE"/>
    <w:rsid w:val="005D394E"/>
    <w:rsid w:val="005D41CB"/>
    <w:rsid w:val="005D45E6"/>
    <w:rsid w:val="005D4B65"/>
    <w:rsid w:val="005E2E4D"/>
    <w:rsid w:val="005E3DC1"/>
    <w:rsid w:val="005E7397"/>
    <w:rsid w:val="005F13A2"/>
    <w:rsid w:val="005F1AFA"/>
    <w:rsid w:val="005F1B0E"/>
    <w:rsid w:val="005F5CE4"/>
    <w:rsid w:val="005F6237"/>
    <w:rsid w:val="00602FE2"/>
    <w:rsid w:val="00606CA7"/>
    <w:rsid w:val="006110F8"/>
    <w:rsid w:val="00614E29"/>
    <w:rsid w:val="006175DC"/>
    <w:rsid w:val="00620639"/>
    <w:rsid w:val="00625BDF"/>
    <w:rsid w:val="00627DBD"/>
    <w:rsid w:val="00630740"/>
    <w:rsid w:val="00630C76"/>
    <w:rsid w:val="00641B66"/>
    <w:rsid w:val="006477C1"/>
    <w:rsid w:val="00650EEA"/>
    <w:rsid w:val="00652DC8"/>
    <w:rsid w:val="00655E8D"/>
    <w:rsid w:val="00662D45"/>
    <w:rsid w:val="00663F41"/>
    <w:rsid w:val="00670476"/>
    <w:rsid w:val="00673BC8"/>
    <w:rsid w:val="00674602"/>
    <w:rsid w:val="00676E7B"/>
    <w:rsid w:val="00677B3B"/>
    <w:rsid w:val="006835E0"/>
    <w:rsid w:val="00685FF9"/>
    <w:rsid w:val="0068618C"/>
    <w:rsid w:val="00686DF7"/>
    <w:rsid w:val="006878A7"/>
    <w:rsid w:val="00692228"/>
    <w:rsid w:val="00694763"/>
    <w:rsid w:val="006964F8"/>
    <w:rsid w:val="006A70E3"/>
    <w:rsid w:val="006B4A26"/>
    <w:rsid w:val="006C1B99"/>
    <w:rsid w:val="006D16F0"/>
    <w:rsid w:val="006D2168"/>
    <w:rsid w:val="006D36CD"/>
    <w:rsid w:val="006D4DDB"/>
    <w:rsid w:val="006E55EC"/>
    <w:rsid w:val="006E6F40"/>
    <w:rsid w:val="006F0B0A"/>
    <w:rsid w:val="006F0DF5"/>
    <w:rsid w:val="006F3188"/>
    <w:rsid w:val="006F5362"/>
    <w:rsid w:val="00701091"/>
    <w:rsid w:val="00703348"/>
    <w:rsid w:val="00705031"/>
    <w:rsid w:val="00707803"/>
    <w:rsid w:val="00717524"/>
    <w:rsid w:val="0072141F"/>
    <w:rsid w:val="00721F4E"/>
    <w:rsid w:val="0073367A"/>
    <w:rsid w:val="0073471D"/>
    <w:rsid w:val="00734F89"/>
    <w:rsid w:val="00737575"/>
    <w:rsid w:val="0074136F"/>
    <w:rsid w:val="00744980"/>
    <w:rsid w:val="00747414"/>
    <w:rsid w:val="00747B10"/>
    <w:rsid w:val="00752D7A"/>
    <w:rsid w:val="0075364D"/>
    <w:rsid w:val="00754821"/>
    <w:rsid w:val="007548C5"/>
    <w:rsid w:val="007551F8"/>
    <w:rsid w:val="007569FE"/>
    <w:rsid w:val="00756E4A"/>
    <w:rsid w:val="0076090B"/>
    <w:rsid w:val="00762CE9"/>
    <w:rsid w:val="007640AF"/>
    <w:rsid w:val="00764868"/>
    <w:rsid w:val="00777904"/>
    <w:rsid w:val="00777A2D"/>
    <w:rsid w:val="00777D1F"/>
    <w:rsid w:val="00777F18"/>
    <w:rsid w:val="00781C28"/>
    <w:rsid w:val="00783AE9"/>
    <w:rsid w:val="0078416F"/>
    <w:rsid w:val="00784922"/>
    <w:rsid w:val="00784B19"/>
    <w:rsid w:val="00791A34"/>
    <w:rsid w:val="00794511"/>
    <w:rsid w:val="00794773"/>
    <w:rsid w:val="00797A6E"/>
    <w:rsid w:val="007A19C0"/>
    <w:rsid w:val="007A33BB"/>
    <w:rsid w:val="007A5C66"/>
    <w:rsid w:val="007A706C"/>
    <w:rsid w:val="007B070B"/>
    <w:rsid w:val="007B4E9E"/>
    <w:rsid w:val="007C1B7C"/>
    <w:rsid w:val="007C5D74"/>
    <w:rsid w:val="007C7248"/>
    <w:rsid w:val="007D06D0"/>
    <w:rsid w:val="007D1B44"/>
    <w:rsid w:val="007D6A51"/>
    <w:rsid w:val="007D7377"/>
    <w:rsid w:val="007E135B"/>
    <w:rsid w:val="007E260E"/>
    <w:rsid w:val="007E2709"/>
    <w:rsid w:val="007E2DAB"/>
    <w:rsid w:val="007E4F9D"/>
    <w:rsid w:val="007E61EB"/>
    <w:rsid w:val="007F118F"/>
    <w:rsid w:val="00801481"/>
    <w:rsid w:val="00801E64"/>
    <w:rsid w:val="0080354A"/>
    <w:rsid w:val="00805C69"/>
    <w:rsid w:val="00806012"/>
    <w:rsid w:val="008109FB"/>
    <w:rsid w:val="008147E3"/>
    <w:rsid w:val="00821252"/>
    <w:rsid w:val="00822EA7"/>
    <w:rsid w:val="00824684"/>
    <w:rsid w:val="008249BF"/>
    <w:rsid w:val="008256E0"/>
    <w:rsid w:val="00827E50"/>
    <w:rsid w:val="00836C2C"/>
    <w:rsid w:val="0084174A"/>
    <w:rsid w:val="00851609"/>
    <w:rsid w:val="00856BDC"/>
    <w:rsid w:val="0086245D"/>
    <w:rsid w:val="00863160"/>
    <w:rsid w:val="00865A6D"/>
    <w:rsid w:val="00886479"/>
    <w:rsid w:val="00891841"/>
    <w:rsid w:val="00891DF6"/>
    <w:rsid w:val="0089240F"/>
    <w:rsid w:val="00897826"/>
    <w:rsid w:val="008A40B6"/>
    <w:rsid w:val="008A6051"/>
    <w:rsid w:val="008A7977"/>
    <w:rsid w:val="008B06C7"/>
    <w:rsid w:val="008B3DA5"/>
    <w:rsid w:val="008C061B"/>
    <w:rsid w:val="008C2C65"/>
    <w:rsid w:val="008C58A2"/>
    <w:rsid w:val="008C69EA"/>
    <w:rsid w:val="008D1770"/>
    <w:rsid w:val="008D307A"/>
    <w:rsid w:val="008E1414"/>
    <w:rsid w:val="008E4690"/>
    <w:rsid w:val="008E521F"/>
    <w:rsid w:val="008E535C"/>
    <w:rsid w:val="008E7548"/>
    <w:rsid w:val="008F1333"/>
    <w:rsid w:val="008F1512"/>
    <w:rsid w:val="008F153C"/>
    <w:rsid w:val="008F40D7"/>
    <w:rsid w:val="008F4879"/>
    <w:rsid w:val="008F561B"/>
    <w:rsid w:val="009003C4"/>
    <w:rsid w:val="00906EB4"/>
    <w:rsid w:val="00907ECD"/>
    <w:rsid w:val="00910B64"/>
    <w:rsid w:val="00910DFA"/>
    <w:rsid w:val="0091111E"/>
    <w:rsid w:val="0091289B"/>
    <w:rsid w:val="00914AFC"/>
    <w:rsid w:val="00915139"/>
    <w:rsid w:val="00915D58"/>
    <w:rsid w:val="00915F10"/>
    <w:rsid w:val="00916A95"/>
    <w:rsid w:val="009243EB"/>
    <w:rsid w:val="00927D8B"/>
    <w:rsid w:val="00931A51"/>
    <w:rsid w:val="00936331"/>
    <w:rsid w:val="009402D5"/>
    <w:rsid w:val="00940BCA"/>
    <w:rsid w:val="009428BB"/>
    <w:rsid w:val="00945B1A"/>
    <w:rsid w:val="0094668F"/>
    <w:rsid w:val="00947023"/>
    <w:rsid w:val="00947BD1"/>
    <w:rsid w:val="00950FFA"/>
    <w:rsid w:val="0095213F"/>
    <w:rsid w:val="0095479C"/>
    <w:rsid w:val="00956C8A"/>
    <w:rsid w:val="009575BF"/>
    <w:rsid w:val="00966758"/>
    <w:rsid w:val="00975431"/>
    <w:rsid w:val="009772D5"/>
    <w:rsid w:val="00977F66"/>
    <w:rsid w:val="00981764"/>
    <w:rsid w:val="009925CC"/>
    <w:rsid w:val="009A005C"/>
    <w:rsid w:val="009A101B"/>
    <w:rsid w:val="009A26FC"/>
    <w:rsid w:val="009B4243"/>
    <w:rsid w:val="009B570F"/>
    <w:rsid w:val="009C49E1"/>
    <w:rsid w:val="009C67BB"/>
    <w:rsid w:val="009C7C9E"/>
    <w:rsid w:val="009D2712"/>
    <w:rsid w:val="009D55D6"/>
    <w:rsid w:val="009D603C"/>
    <w:rsid w:val="009D604F"/>
    <w:rsid w:val="009D7590"/>
    <w:rsid w:val="009E130C"/>
    <w:rsid w:val="009E2AFC"/>
    <w:rsid w:val="009F0105"/>
    <w:rsid w:val="009F425A"/>
    <w:rsid w:val="009F50E9"/>
    <w:rsid w:val="00A026F5"/>
    <w:rsid w:val="00A027A6"/>
    <w:rsid w:val="00A05906"/>
    <w:rsid w:val="00A07D29"/>
    <w:rsid w:val="00A124AF"/>
    <w:rsid w:val="00A12E16"/>
    <w:rsid w:val="00A16ADC"/>
    <w:rsid w:val="00A25D44"/>
    <w:rsid w:val="00A31E0E"/>
    <w:rsid w:val="00A43131"/>
    <w:rsid w:val="00A47F59"/>
    <w:rsid w:val="00A508CC"/>
    <w:rsid w:val="00A54559"/>
    <w:rsid w:val="00A5770C"/>
    <w:rsid w:val="00A614CC"/>
    <w:rsid w:val="00A71515"/>
    <w:rsid w:val="00A839A3"/>
    <w:rsid w:val="00A84233"/>
    <w:rsid w:val="00A911EE"/>
    <w:rsid w:val="00A96974"/>
    <w:rsid w:val="00A97D95"/>
    <w:rsid w:val="00AA2A6B"/>
    <w:rsid w:val="00AA38EF"/>
    <w:rsid w:val="00AB4F98"/>
    <w:rsid w:val="00AB6811"/>
    <w:rsid w:val="00AB6EB7"/>
    <w:rsid w:val="00AB7057"/>
    <w:rsid w:val="00AC1B39"/>
    <w:rsid w:val="00AC3288"/>
    <w:rsid w:val="00AC72FF"/>
    <w:rsid w:val="00AC7315"/>
    <w:rsid w:val="00AD0A1F"/>
    <w:rsid w:val="00AD1382"/>
    <w:rsid w:val="00AD3FD8"/>
    <w:rsid w:val="00AD53B9"/>
    <w:rsid w:val="00AD7131"/>
    <w:rsid w:val="00AE0947"/>
    <w:rsid w:val="00AE60CA"/>
    <w:rsid w:val="00AF1482"/>
    <w:rsid w:val="00AF20FA"/>
    <w:rsid w:val="00AF3D21"/>
    <w:rsid w:val="00AF61CF"/>
    <w:rsid w:val="00B0144B"/>
    <w:rsid w:val="00B11FCA"/>
    <w:rsid w:val="00B1205A"/>
    <w:rsid w:val="00B1244E"/>
    <w:rsid w:val="00B1491E"/>
    <w:rsid w:val="00B16C76"/>
    <w:rsid w:val="00B174B9"/>
    <w:rsid w:val="00B20124"/>
    <w:rsid w:val="00B31EF9"/>
    <w:rsid w:val="00B32660"/>
    <w:rsid w:val="00B35931"/>
    <w:rsid w:val="00B35BDD"/>
    <w:rsid w:val="00B3758C"/>
    <w:rsid w:val="00B45926"/>
    <w:rsid w:val="00B46ABB"/>
    <w:rsid w:val="00B46E00"/>
    <w:rsid w:val="00B5012A"/>
    <w:rsid w:val="00B50AE3"/>
    <w:rsid w:val="00B51400"/>
    <w:rsid w:val="00B532EE"/>
    <w:rsid w:val="00B54D83"/>
    <w:rsid w:val="00B61C95"/>
    <w:rsid w:val="00B650F0"/>
    <w:rsid w:val="00B7260A"/>
    <w:rsid w:val="00B75815"/>
    <w:rsid w:val="00B76B88"/>
    <w:rsid w:val="00B773BD"/>
    <w:rsid w:val="00B77DCA"/>
    <w:rsid w:val="00B80C04"/>
    <w:rsid w:val="00B83090"/>
    <w:rsid w:val="00B83F41"/>
    <w:rsid w:val="00B84EE4"/>
    <w:rsid w:val="00B9029E"/>
    <w:rsid w:val="00B90BC9"/>
    <w:rsid w:val="00B916B7"/>
    <w:rsid w:val="00B927CF"/>
    <w:rsid w:val="00B94B5D"/>
    <w:rsid w:val="00BA29B7"/>
    <w:rsid w:val="00BA481A"/>
    <w:rsid w:val="00BA5648"/>
    <w:rsid w:val="00BB2811"/>
    <w:rsid w:val="00BB4C26"/>
    <w:rsid w:val="00BC0427"/>
    <w:rsid w:val="00BC07FE"/>
    <w:rsid w:val="00BC1463"/>
    <w:rsid w:val="00BC33AC"/>
    <w:rsid w:val="00BC3EC1"/>
    <w:rsid w:val="00BC6863"/>
    <w:rsid w:val="00BC6ED8"/>
    <w:rsid w:val="00BC711A"/>
    <w:rsid w:val="00BC781D"/>
    <w:rsid w:val="00BD1954"/>
    <w:rsid w:val="00BD7D19"/>
    <w:rsid w:val="00BE3F00"/>
    <w:rsid w:val="00BF1C1A"/>
    <w:rsid w:val="00BF1DF5"/>
    <w:rsid w:val="00C01A62"/>
    <w:rsid w:val="00C022B9"/>
    <w:rsid w:val="00C04F98"/>
    <w:rsid w:val="00C06379"/>
    <w:rsid w:val="00C070FD"/>
    <w:rsid w:val="00C0799A"/>
    <w:rsid w:val="00C103A2"/>
    <w:rsid w:val="00C14AF4"/>
    <w:rsid w:val="00C16256"/>
    <w:rsid w:val="00C16504"/>
    <w:rsid w:val="00C16825"/>
    <w:rsid w:val="00C20147"/>
    <w:rsid w:val="00C201B0"/>
    <w:rsid w:val="00C2489F"/>
    <w:rsid w:val="00C25464"/>
    <w:rsid w:val="00C30900"/>
    <w:rsid w:val="00C344D2"/>
    <w:rsid w:val="00C35BA3"/>
    <w:rsid w:val="00C35CAD"/>
    <w:rsid w:val="00C42698"/>
    <w:rsid w:val="00C46C0A"/>
    <w:rsid w:val="00C47F87"/>
    <w:rsid w:val="00C51724"/>
    <w:rsid w:val="00C549B1"/>
    <w:rsid w:val="00C57AC0"/>
    <w:rsid w:val="00C60109"/>
    <w:rsid w:val="00C61665"/>
    <w:rsid w:val="00C63B29"/>
    <w:rsid w:val="00C63CF6"/>
    <w:rsid w:val="00C64E2A"/>
    <w:rsid w:val="00C6704F"/>
    <w:rsid w:val="00C70D9F"/>
    <w:rsid w:val="00C80F67"/>
    <w:rsid w:val="00C8568A"/>
    <w:rsid w:val="00C90384"/>
    <w:rsid w:val="00C90F2F"/>
    <w:rsid w:val="00C93C17"/>
    <w:rsid w:val="00C967C1"/>
    <w:rsid w:val="00CB6006"/>
    <w:rsid w:val="00CC0AFD"/>
    <w:rsid w:val="00CC16F4"/>
    <w:rsid w:val="00CC2EF2"/>
    <w:rsid w:val="00CC3A9C"/>
    <w:rsid w:val="00CD0105"/>
    <w:rsid w:val="00CE4768"/>
    <w:rsid w:val="00CF3D76"/>
    <w:rsid w:val="00D04179"/>
    <w:rsid w:val="00D06155"/>
    <w:rsid w:val="00D07F39"/>
    <w:rsid w:val="00D14D9F"/>
    <w:rsid w:val="00D17EE2"/>
    <w:rsid w:val="00D216D4"/>
    <w:rsid w:val="00D3010E"/>
    <w:rsid w:val="00D30D99"/>
    <w:rsid w:val="00D36FC9"/>
    <w:rsid w:val="00D42B22"/>
    <w:rsid w:val="00D457EF"/>
    <w:rsid w:val="00D50750"/>
    <w:rsid w:val="00D56321"/>
    <w:rsid w:val="00D5750B"/>
    <w:rsid w:val="00D6797C"/>
    <w:rsid w:val="00D67AF6"/>
    <w:rsid w:val="00D7098F"/>
    <w:rsid w:val="00D72118"/>
    <w:rsid w:val="00D75D0E"/>
    <w:rsid w:val="00D9022A"/>
    <w:rsid w:val="00D91C8A"/>
    <w:rsid w:val="00D958C6"/>
    <w:rsid w:val="00D977D5"/>
    <w:rsid w:val="00DB0090"/>
    <w:rsid w:val="00DB01BC"/>
    <w:rsid w:val="00DB3538"/>
    <w:rsid w:val="00DB55FB"/>
    <w:rsid w:val="00DB5A5E"/>
    <w:rsid w:val="00DC360B"/>
    <w:rsid w:val="00DC5239"/>
    <w:rsid w:val="00DC5C30"/>
    <w:rsid w:val="00DC7129"/>
    <w:rsid w:val="00DD06EB"/>
    <w:rsid w:val="00DD24C3"/>
    <w:rsid w:val="00DD5E8D"/>
    <w:rsid w:val="00DD7123"/>
    <w:rsid w:val="00DE0B7E"/>
    <w:rsid w:val="00DE1329"/>
    <w:rsid w:val="00DE42B9"/>
    <w:rsid w:val="00DE53E3"/>
    <w:rsid w:val="00DE6711"/>
    <w:rsid w:val="00DF61F4"/>
    <w:rsid w:val="00DF776C"/>
    <w:rsid w:val="00E006D9"/>
    <w:rsid w:val="00E074FA"/>
    <w:rsid w:val="00E10596"/>
    <w:rsid w:val="00E11299"/>
    <w:rsid w:val="00E13A0B"/>
    <w:rsid w:val="00E25210"/>
    <w:rsid w:val="00E30A99"/>
    <w:rsid w:val="00E30D99"/>
    <w:rsid w:val="00E311F1"/>
    <w:rsid w:val="00E326E6"/>
    <w:rsid w:val="00E32CD5"/>
    <w:rsid w:val="00E35ADA"/>
    <w:rsid w:val="00E35CB2"/>
    <w:rsid w:val="00E409D3"/>
    <w:rsid w:val="00E42294"/>
    <w:rsid w:val="00E44906"/>
    <w:rsid w:val="00E45FCF"/>
    <w:rsid w:val="00E524C1"/>
    <w:rsid w:val="00E538CB"/>
    <w:rsid w:val="00E53DFB"/>
    <w:rsid w:val="00E636AE"/>
    <w:rsid w:val="00E63E39"/>
    <w:rsid w:val="00E64832"/>
    <w:rsid w:val="00E7050A"/>
    <w:rsid w:val="00E7276C"/>
    <w:rsid w:val="00E74EFB"/>
    <w:rsid w:val="00E7510E"/>
    <w:rsid w:val="00E85A7E"/>
    <w:rsid w:val="00E85B0E"/>
    <w:rsid w:val="00E90E81"/>
    <w:rsid w:val="00E94EA7"/>
    <w:rsid w:val="00E97AE9"/>
    <w:rsid w:val="00EB01FF"/>
    <w:rsid w:val="00EB6019"/>
    <w:rsid w:val="00EC159D"/>
    <w:rsid w:val="00EC5F0C"/>
    <w:rsid w:val="00ED27EB"/>
    <w:rsid w:val="00ED3C4B"/>
    <w:rsid w:val="00ED3D08"/>
    <w:rsid w:val="00EE2438"/>
    <w:rsid w:val="00EE27A9"/>
    <w:rsid w:val="00EE3003"/>
    <w:rsid w:val="00EE6503"/>
    <w:rsid w:val="00EF11F9"/>
    <w:rsid w:val="00EF1424"/>
    <w:rsid w:val="00EF1D69"/>
    <w:rsid w:val="00EF5F41"/>
    <w:rsid w:val="00F005E4"/>
    <w:rsid w:val="00F0092F"/>
    <w:rsid w:val="00F01F48"/>
    <w:rsid w:val="00F04406"/>
    <w:rsid w:val="00F069CB"/>
    <w:rsid w:val="00F1216A"/>
    <w:rsid w:val="00F13697"/>
    <w:rsid w:val="00F17EC3"/>
    <w:rsid w:val="00F21FBE"/>
    <w:rsid w:val="00F244EF"/>
    <w:rsid w:val="00F26CA8"/>
    <w:rsid w:val="00F312C3"/>
    <w:rsid w:val="00F3794F"/>
    <w:rsid w:val="00F3796C"/>
    <w:rsid w:val="00F37BB5"/>
    <w:rsid w:val="00F406AB"/>
    <w:rsid w:val="00F4087E"/>
    <w:rsid w:val="00F428D3"/>
    <w:rsid w:val="00F42BAA"/>
    <w:rsid w:val="00F43999"/>
    <w:rsid w:val="00F44929"/>
    <w:rsid w:val="00F4585F"/>
    <w:rsid w:val="00F4598D"/>
    <w:rsid w:val="00F53971"/>
    <w:rsid w:val="00F56FA3"/>
    <w:rsid w:val="00F61F64"/>
    <w:rsid w:val="00F664BF"/>
    <w:rsid w:val="00F67BD9"/>
    <w:rsid w:val="00F71C4F"/>
    <w:rsid w:val="00F7249A"/>
    <w:rsid w:val="00F731E8"/>
    <w:rsid w:val="00F75863"/>
    <w:rsid w:val="00F764F2"/>
    <w:rsid w:val="00F77D17"/>
    <w:rsid w:val="00F8178A"/>
    <w:rsid w:val="00F82853"/>
    <w:rsid w:val="00F84CAC"/>
    <w:rsid w:val="00F90F65"/>
    <w:rsid w:val="00F9155C"/>
    <w:rsid w:val="00F9623E"/>
    <w:rsid w:val="00FA0A88"/>
    <w:rsid w:val="00FA109A"/>
    <w:rsid w:val="00FA2C0C"/>
    <w:rsid w:val="00FA31D1"/>
    <w:rsid w:val="00FA6919"/>
    <w:rsid w:val="00FB0367"/>
    <w:rsid w:val="00FB0DA6"/>
    <w:rsid w:val="00FC5489"/>
    <w:rsid w:val="00FC74A2"/>
    <w:rsid w:val="00FD0425"/>
    <w:rsid w:val="00FD3708"/>
    <w:rsid w:val="00FD6995"/>
    <w:rsid w:val="00FE39C3"/>
    <w:rsid w:val="00FE41D6"/>
    <w:rsid w:val="00FE690A"/>
    <w:rsid w:val="00FF3408"/>
    <w:rsid w:val="00FF6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66C733"/>
  <w15:docId w15:val="{E3369E17-959C-4628-8429-AA5061B2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16E2F"/>
    <w:pPr>
      <w:keepNext/>
      <w:keepLines/>
      <w:numPr>
        <w:numId w:val="9"/>
      </w:numPr>
      <w:spacing w:before="480" w:line="276" w:lineRule="auto"/>
      <w:jc w:val="center"/>
      <w:outlineLvl w:val="0"/>
    </w:pPr>
    <w:rPr>
      <w:rFonts w:ascii="Calibri" w:eastAsiaTheme="majorEastAsia" w:hAnsi="Calibri" w:cstheme="majorBidi"/>
      <w:b/>
      <w:bCs/>
      <w:color w:val="00B050"/>
      <w:sz w:val="32"/>
      <w:szCs w:val="28"/>
      <w:lang w:eastAsia="ja-JP"/>
    </w:rPr>
  </w:style>
  <w:style w:type="paragraph" w:styleId="Heading2">
    <w:name w:val="heading 2"/>
    <w:basedOn w:val="Normal"/>
    <w:next w:val="Normal"/>
    <w:link w:val="Heading2Char"/>
    <w:autoRedefine/>
    <w:unhideWhenUsed/>
    <w:qFormat/>
    <w:rsid w:val="00316E2F"/>
    <w:pPr>
      <w:keepNext/>
      <w:keepLines/>
      <w:numPr>
        <w:ilvl w:val="1"/>
        <w:numId w:val="9"/>
      </w:numPr>
      <w:pBdr>
        <w:bottom w:val="single" w:sz="36" w:space="1" w:color="00B050"/>
      </w:pBdr>
      <w:spacing w:before="200"/>
      <w:outlineLvl w:val="1"/>
    </w:pPr>
    <w:rPr>
      <w:rFonts w:eastAsiaTheme="majorEastAsia" w:cstheme="majorBidi"/>
      <w:b/>
      <w:bCs/>
      <w:color w:val="00B050"/>
      <w:sz w:val="24"/>
      <w:szCs w:val="26"/>
      <w:lang w:eastAsia="ja-JP"/>
    </w:rPr>
  </w:style>
  <w:style w:type="paragraph" w:styleId="Heading3">
    <w:name w:val="heading 3"/>
    <w:next w:val="Normal"/>
    <w:link w:val="Heading3Char"/>
    <w:unhideWhenUsed/>
    <w:qFormat/>
    <w:rsid w:val="00316E2F"/>
    <w:pPr>
      <w:keepNext/>
      <w:keepLines/>
      <w:widowControl w:val="0"/>
      <w:numPr>
        <w:ilvl w:val="2"/>
        <w:numId w:val="9"/>
      </w:numPr>
      <w:spacing w:before="240" w:after="120"/>
      <w:jc w:val="both"/>
      <w:outlineLvl w:val="2"/>
    </w:pPr>
    <w:rPr>
      <w:rFonts w:cs="ITC Franklin Gothic Std Med"/>
      <w:b/>
      <w:color w:val="00B050"/>
      <w:sz w:val="24"/>
      <w:szCs w:val="26"/>
      <w:lang w:val="en-GB"/>
    </w:rPr>
  </w:style>
  <w:style w:type="paragraph" w:styleId="Heading4">
    <w:name w:val="heading 4"/>
    <w:basedOn w:val="Normal"/>
    <w:next w:val="Normal"/>
    <w:link w:val="Heading4Char"/>
    <w:unhideWhenUsed/>
    <w:qFormat/>
    <w:rsid w:val="00316E2F"/>
    <w:pPr>
      <w:keepNext/>
      <w:keepLines/>
      <w:numPr>
        <w:ilvl w:val="3"/>
        <w:numId w:val="9"/>
      </w:numPr>
      <w:spacing w:before="120" w:after="120"/>
      <w:jc w:val="both"/>
      <w:outlineLvl w:val="3"/>
    </w:pPr>
    <w:rPr>
      <w:rFonts w:cs="ITC Franklin Gothic Std Med"/>
      <w:b/>
      <w:i/>
      <w:color w:val="00B050"/>
      <w:szCs w:val="24"/>
      <w:lang w:val="en-GB"/>
    </w:rPr>
  </w:style>
  <w:style w:type="paragraph" w:styleId="Heading5">
    <w:name w:val="heading 5"/>
    <w:basedOn w:val="Normal"/>
    <w:next w:val="Normal"/>
    <w:link w:val="Heading5Char"/>
    <w:uiPriority w:val="9"/>
    <w:unhideWhenUsed/>
    <w:qFormat/>
    <w:rsid w:val="00316E2F"/>
    <w:pPr>
      <w:widowControl w:val="0"/>
      <w:numPr>
        <w:ilvl w:val="4"/>
        <w:numId w:val="9"/>
      </w:numPr>
      <w:autoSpaceDE w:val="0"/>
      <w:autoSpaceDN w:val="0"/>
      <w:adjustRightInd w:val="0"/>
      <w:spacing w:before="120" w:after="120"/>
      <w:jc w:val="both"/>
      <w:outlineLvl w:val="4"/>
    </w:pPr>
    <w:rPr>
      <w:rFonts w:cs="ITC Franklin Gothic Std Med"/>
      <w:b/>
      <w:i/>
      <w:iCs/>
      <w:color w:val="C45911" w:themeColor="accent2" w:themeShade="BF"/>
      <w:sz w:val="24"/>
      <w:szCs w:val="24"/>
      <w:lang w:val="en-GB"/>
    </w:rPr>
  </w:style>
  <w:style w:type="paragraph" w:styleId="Heading6">
    <w:name w:val="heading 6"/>
    <w:basedOn w:val="Normal"/>
    <w:next w:val="Normal"/>
    <w:link w:val="Heading6Char"/>
    <w:uiPriority w:val="9"/>
    <w:semiHidden/>
    <w:unhideWhenUsed/>
    <w:qFormat/>
    <w:rsid w:val="00316E2F"/>
    <w:pPr>
      <w:keepNext/>
      <w:keepLines/>
      <w:numPr>
        <w:ilvl w:val="5"/>
        <w:numId w:val="9"/>
      </w:numPr>
      <w:spacing w:before="200" w:line="276" w:lineRule="auto"/>
      <w:outlineLvl w:val="5"/>
    </w:pPr>
    <w:rPr>
      <w:rFonts w:asciiTheme="majorHAnsi" w:eastAsiaTheme="majorEastAsia" w:hAnsiTheme="majorHAnsi" w:cstheme="majorBidi"/>
      <w:i/>
      <w:iCs/>
      <w:color w:val="1F3763" w:themeColor="accent1" w:themeShade="7F"/>
      <w:lang w:eastAsia="ja-JP"/>
    </w:rPr>
  </w:style>
  <w:style w:type="paragraph" w:styleId="Heading7">
    <w:name w:val="heading 7"/>
    <w:basedOn w:val="Normal"/>
    <w:next w:val="Normal"/>
    <w:link w:val="Heading7Char"/>
    <w:uiPriority w:val="9"/>
    <w:semiHidden/>
    <w:unhideWhenUsed/>
    <w:qFormat/>
    <w:rsid w:val="00316E2F"/>
    <w:pPr>
      <w:keepNext/>
      <w:keepLines/>
      <w:numPr>
        <w:ilvl w:val="6"/>
        <w:numId w:val="9"/>
      </w:numPr>
      <w:spacing w:before="200" w:line="276" w:lineRule="auto"/>
      <w:outlineLvl w:val="6"/>
    </w:pPr>
    <w:rPr>
      <w:rFonts w:asciiTheme="majorHAnsi" w:eastAsiaTheme="majorEastAsia" w:hAnsiTheme="majorHAnsi" w:cstheme="majorBidi"/>
      <w:i/>
      <w:iCs/>
      <w:color w:val="404040" w:themeColor="text1" w:themeTint="BF"/>
      <w:lang w:eastAsia="ja-JP"/>
    </w:rPr>
  </w:style>
  <w:style w:type="paragraph" w:styleId="Heading8">
    <w:name w:val="heading 8"/>
    <w:basedOn w:val="Normal"/>
    <w:next w:val="Normal"/>
    <w:link w:val="Heading8Char"/>
    <w:uiPriority w:val="9"/>
    <w:semiHidden/>
    <w:unhideWhenUsed/>
    <w:qFormat/>
    <w:rsid w:val="00316E2F"/>
    <w:pPr>
      <w:keepNext/>
      <w:keepLines/>
      <w:numPr>
        <w:ilvl w:val="7"/>
        <w:numId w:val="9"/>
      </w:numPr>
      <w:spacing w:before="200" w:line="276" w:lineRule="auto"/>
      <w:outlineLvl w:val="7"/>
    </w:pPr>
    <w:rPr>
      <w:rFonts w:asciiTheme="majorHAnsi" w:eastAsiaTheme="majorEastAsia" w:hAnsiTheme="majorHAnsi" w:cstheme="majorBidi"/>
      <w:color w:val="404040" w:themeColor="text1" w:themeTint="BF"/>
      <w:sz w:val="20"/>
      <w:szCs w:val="20"/>
      <w:lang w:eastAsia="ja-JP"/>
    </w:rPr>
  </w:style>
  <w:style w:type="paragraph" w:styleId="Heading9">
    <w:name w:val="heading 9"/>
    <w:basedOn w:val="Normal"/>
    <w:next w:val="Normal"/>
    <w:link w:val="Heading9Char"/>
    <w:uiPriority w:val="9"/>
    <w:semiHidden/>
    <w:unhideWhenUsed/>
    <w:qFormat/>
    <w:rsid w:val="00316E2F"/>
    <w:pPr>
      <w:keepNext/>
      <w:keepLines/>
      <w:numPr>
        <w:ilvl w:val="8"/>
        <w:numId w:val="9"/>
      </w:numPr>
      <w:spacing w:before="200" w:line="276" w:lineRule="auto"/>
      <w:outlineLvl w:val="8"/>
    </w:pPr>
    <w:rPr>
      <w:rFonts w:asciiTheme="majorHAnsi" w:eastAsiaTheme="majorEastAsia" w:hAnsiTheme="majorHAnsi" w:cstheme="majorBidi"/>
      <w:i/>
      <w:iCs/>
      <w:color w:val="404040" w:themeColor="text1" w:themeTint="BF"/>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5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35CB2"/>
    <w:rPr>
      <w:position w:val="6"/>
      <w:sz w:val="16"/>
    </w:rPr>
  </w:style>
  <w:style w:type="paragraph" w:customStyle="1" w:styleId="Footnote">
    <w:name w:val="Footnote"/>
    <w:basedOn w:val="Normal"/>
    <w:qFormat/>
    <w:rsid w:val="00E35CB2"/>
    <w:pPr>
      <w:tabs>
        <w:tab w:val="left" w:pos="227"/>
      </w:tabs>
      <w:ind w:left="227" w:hanging="227"/>
    </w:pPr>
    <w:rPr>
      <w:rFonts w:ascii="Arial" w:eastAsia="Calibri" w:hAnsi="Arial" w:cs="Times New Roman"/>
      <w:sz w:val="20"/>
      <w:lang w:val="en-GB"/>
    </w:rPr>
  </w:style>
  <w:style w:type="paragraph" w:customStyle="1" w:styleId="Normal-PRsubhead">
    <w:name w:val="Normal-PR subhead"/>
    <w:basedOn w:val="Normal"/>
    <w:next w:val="Normal"/>
    <w:autoRedefine/>
    <w:qFormat/>
    <w:rsid w:val="00703348"/>
    <w:pPr>
      <w:keepLines/>
      <w:widowControl w:val="0"/>
      <w:tabs>
        <w:tab w:val="left" w:pos="113"/>
      </w:tabs>
    </w:pPr>
    <w:rPr>
      <w:rFonts w:eastAsia="Calibri" w:cstheme="minorHAnsi"/>
      <w:color w:val="5B9BD5" w:themeColor="accent5"/>
      <w:lang w:val="en-GB"/>
    </w:rPr>
  </w:style>
  <w:style w:type="character" w:styleId="CommentReference">
    <w:name w:val="annotation reference"/>
    <w:basedOn w:val="DefaultParagraphFont"/>
    <w:semiHidden/>
    <w:unhideWhenUsed/>
    <w:rsid w:val="004C681B"/>
    <w:rPr>
      <w:sz w:val="16"/>
      <w:szCs w:val="16"/>
    </w:rPr>
  </w:style>
  <w:style w:type="paragraph" w:styleId="CommentText">
    <w:name w:val="annotation text"/>
    <w:basedOn w:val="Normal"/>
    <w:link w:val="CommentTextChar"/>
    <w:uiPriority w:val="99"/>
    <w:unhideWhenUsed/>
    <w:rsid w:val="004C681B"/>
    <w:rPr>
      <w:sz w:val="20"/>
      <w:szCs w:val="20"/>
    </w:rPr>
  </w:style>
  <w:style w:type="character" w:customStyle="1" w:styleId="CommentTextChar">
    <w:name w:val="Comment Text Char"/>
    <w:basedOn w:val="DefaultParagraphFont"/>
    <w:link w:val="CommentText"/>
    <w:uiPriority w:val="99"/>
    <w:rsid w:val="004C681B"/>
    <w:rPr>
      <w:sz w:val="20"/>
      <w:szCs w:val="20"/>
    </w:rPr>
  </w:style>
  <w:style w:type="paragraph" w:styleId="CommentSubject">
    <w:name w:val="annotation subject"/>
    <w:basedOn w:val="CommentText"/>
    <w:next w:val="CommentText"/>
    <w:link w:val="CommentSubjectChar"/>
    <w:uiPriority w:val="99"/>
    <w:semiHidden/>
    <w:unhideWhenUsed/>
    <w:rsid w:val="004C681B"/>
    <w:rPr>
      <w:b/>
      <w:bCs/>
    </w:rPr>
  </w:style>
  <w:style w:type="character" w:customStyle="1" w:styleId="CommentSubjectChar">
    <w:name w:val="Comment Subject Char"/>
    <w:basedOn w:val="CommentTextChar"/>
    <w:link w:val="CommentSubject"/>
    <w:uiPriority w:val="99"/>
    <w:semiHidden/>
    <w:rsid w:val="004C681B"/>
    <w:rPr>
      <w:b/>
      <w:bCs/>
      <w:sz w:val="20"/>
      <w:szCs w:val="20"/>
    </w:rPr>
  </w:style>
  <w:style w:type="paragraph" w:styleId="BalloonText">
    <w:name w:val="Balloon Text"/>
    <w:basedOn w:val="Normal"/>
    <w:link w:val="BalloonTextChar"/>
    <w:uiPriority w:val="99"/>
    <w:semiHidden/>
    <w:unhideWhenUsed/>
    <w:rsid w:val="004C6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81B"/>
    <w:rPr>
      <w:rFonts w:ascii="Segoe UI" w:hAnsi="Segoe UI" w:cs="Segoe UI"/>
      <w:sz w:val="18"/>
      <w:szCs w:val="18"/>
    </w:rPr>
  </w:style>
  <w:style w:type="paragraph" w:styleId="Header">
    <w:name w:val="header"/>
    <w:basedOn w:val="Normal"/>
    <w:link w:val="HeaderChar"/>
    <w:uiPriority w:val="99"/>
    <w:unhideWhenUsed/>
    <w:rsid w:val="00945B1A"/>
    <w:pPr>
      <w:tabs>
        <w:tab w:val="center" w:pos="4680"/>
        <w:tab w:val="right" w:pos="9360"/>
      </w:tabs>
    </w:pPr>
  </w:style>
  <w:style w:type="character" w:customStyle="1" w:styleId="HeaderChar">
    <w:name w:val="Header Char"/>
    <w:basedOn w:val="DefaultParagraphFont"/>
    <w:link w:val="Header"/>
    <w:uiPriority w:val="99"/>
    <w:rsid w:val="00945B1A"/>
  </w:style>
  <w:style w:type="paragraph" w:styleId="Footer">
    <w:name w:val="footer"/>
    <w:basedOn w:val="Normal"/>
    <w:link w:val="FooterChar"/>
    <w:uiPriority w:val="99"/>
    <w:unhideWhenUsed/>
    <w:rsid w:val="00945B1A"/>
    <w:pPr>
      <w:tabs>
        <w:tab w:val="center" w:pos="4680"/>
        <w:tab w:val="right" w:pos="9360"/>
      </w:tabs>
    </w:pPr>
  </w:style>
  <w:style w:type="character" w:customStyle="1" w:styleId="FooterChar">
    <w:name w:val="Footer Char"/>
    <w:basedOn w:val="DefaultParagraphFont"/>
    <w:link w:val="Footer"/>
    <w:uiPriority w:val="99"/>
    <w:rsid w:val="00945B1A"/>
  </w:style>
  <w:style w:type="paragraph" w:styleId="ListParagraph">
    <w:name w:val="List Paragraph"/>
    <w:aliases w:val="List Paragraph (numbered (a)),Use Case List Paragraph,Citation List,Resume Title,List_Paragraph,Multilevel para_II,List Paragraph1,References,Ha,Graphic,1st level - Bullet List Paragraph,Lettre d'introduction,Paragrafo elenco,Bullet list"/>
    <w:basedOn w:val="Normal"/>
    <w:link w:val="ListParagraphChar"/>
    <w:uiPriority w:val="34"/>
    <w:qFormat/>
    <w:rsid w:val="004E7CEA"/>
    <w:pPr>
      <w:spacing w:after="240"/>
      <w:ind w:left="1710" w:hanging="360"/>
      <w:jc w:val="both"/>
    </w:pPr>
    <w:rPr>
      <w:rFonts w:eastAsiaTheme="minorEastAsia" w:cs="Times New Roman"/>
    </w:rPr>
  </w:style>
  <w:style w:type="character" w:customStyle="1" w:styleId="ListParagraphChar">
    <w:name w:val="List Paragraph Char"/>
    <w:aliases w:val="List Paragraph (numbered (a)) Char,Use Case List Paragraph Char,Citation List Char,Resume Title Char,List_Paragraph Char,Multilevel para_II Char,List Paragraph1 Char,References Char,Ha Char,Graphic Char,Lettre d'introduction Char"/>
    <w:basedOn w:val="DefaultParagraphFont"/>
    <w:link w:val="ListParagraph"/>
    <w:uiPriority w:val="34"/>
    <w:qFormat/>
    <w:rsid w:val="004E7CEA"/>
    <w:rPr>
      <w:rFonts w:eastAsiaTheme="minorEastAsia" w:cs="Times New Roman"/>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C7248"/>
    <w:rPr>
      <w:sz w:val="20"/>
      <w:szCs w:val="20"/>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C7248"/>
    <w:rPr>
      <w:sz w:val="20"/>
      <w:szCs w:val="20"/>
    </w:rPr>
  </w:style>
  <w:style w:type="paragraph" w:customStyle="1" w:styleId="Normalbullettable">
    <w:name w:val="Normal bullet table"/>
    <w:basedOn w:val="Normal"/>
    <w:autoRedefine/>
    <w:qFormat/>
    <w:rsid w:val="004D3A88"/>
    <w:pPr>
      <w:tabs>
        <w:tab w:val="left" w:pos="0"/>
      </w:tabs>
    </w:pPr>
    <w:rPr>
      <w:rFonts w:eastAsia="Calibri" w:cstheme="minorHAnsi"/>
      <w:lang w:val="en-GB"/>
    </w:rPr>
  </w:style>
  <w:style w:type="paragraph" w:customStyle="1" w:styleId="ItalicsESHSreporting">
    <w:name w:val="Italics ESHS reporting"/>
    <w:basedOn w:val="Normalbullettable"/>
    <w:next w:val="Normal"/>
    <w:qFormat/>
    <w:rsid w:val="00821252"/>
    <w:pPr>
      <w:spacing w:before="80"/>
    </w:pPr>
    <w:rPr>
      <w:i/>
    </w:rPr>
  </w:style>
  <w:style w:type="paragraph" w:customStyle="1" w:styleId="Italicsbullettable">
    <w:name w:val="Italics bullet table"/>
    <w:basedOn w:val="Normalbullettable"/>
    <w:autoRedefine/>
    <w:qFormat/>
    <w:rsid w:val="00AD1382"/>
    <w:pPr>
      <w:ind w:left="-29" w:firstLine="29"/>
    </w:pPr>
  </w:style>
  <w:style w:type="paragraph" w:customStyle="1" w:styleId="Bulletfortable">
    <w:name w:val="Bullet for table"/>
    <w:basedOn w:val="Normal"/>
    <w:autoRedefine/>
    <w:uiPriority w:val="99"/>
    <w:qFormat/>
    <w:rsid w:val="00C967C1"/>
    <w:pPr>
      <w:tabs>
        <w:tab w:val="left" w:pos="0"/>
      </w:tabs>
      <w:jc w:val="both"/>
    </w:pPr>
    <w:rPr>
      <w:rFonts w:ascii="Arial" w:eastAsia="Calibri" w:hAnsi="Arial" w:cs="Calibri"/>
      <w:color w:val="000000"/>
      <w:sz w:val="20"/>
      <w:lang w:eastAsia="en-GB"/>
    </w:rPr>
  </w:style>
  <w:style w:type="paragraph" w:customStyle="1" w:styleId="MainText">
    <w:name w:val="MainText"/>
    <w:basedOn w:val="Normal"/>
    <w:link w:val="MainTextChar"/>
    <w:rsid w:val="00AE0947"/>
    <w:pPr>
      <w:spacing w:after="120" w:line="269" w:lineRule="auto"/>
    </w:pPr>
    <w:rPr>
      <w:rFonts w:ascii="Arial" w:eastAsia="Times New Roman" w:hAnsi="Arial" w:cs="Arial"/>
      <w:sz w:val="20"/>
      <w:lang w:val="en-GB" w:eastAsia="zh-CN"/>
    </w:rPr>
  </w:style>
  <w:style w:type="character" w:customStyle="1" w:styleId="MainTextChar">
    <w:name w:val="MainText Char"/>
    <w:link w:val="MainText"/>
    <w:rsid w:val="00AE0947"/>
    <w:rPr>
      <w:rFonts w:ascii="Arial" w:eastAsia="Times New Roman" w:hAnsi="Arial" w:cs="Arial"/>
      <w:sz w:val="20"/>
      <w:lang w:val="en-GB" w:eastAsia="zh-CN"/>
    </w:rPr>
  </w:style>
  <w:style w:type="paragraph" w:customStyle="1" w:styleId="Bullettable">
    <w:name w:val="Bullet table"/>
    <w:basedOn w:val="Normal"/>
    <w:autoRedefine/>
    <w:qFormat/>
    <w:rsid w:val="00BA5648"/>
    <w:pPr>
      <w:suppressAutoHyphens/>
      <w:jc w:val="both"/>
    </w:pPr>
    <w:rPr>
      <w:rFonts w:eastAsia="Calibri" w:cstheme="minorHAnsi"/>
      <w:i/>
      <w:lang w:val="en-GB"/>
    </w:rPr>
  </w:style>
  <w:style w:type="character" w:styleId="Strong">
    <w:name w:val="Strong"/>
    <w:basedOn w:val="DefaultParagraphFont"/>
    <w:uiPriority w:val="22"/>
    <w:qFormat/>
    <w:rsid w:val="00D7098F"/>
    <w:rPr>
      <w:b/>
      <w:bCs/>
    </w:rPr>
  </w:style>
  <w:style w:type="character" w:styleId="Hyperlink">
    <w:name w:val="Hyperlink"/>
    <w:basedOn w:val="DefaultParagraphFont"/>
    <w:uiPriority w:val="99"/>
    <w:unhideWhenUsed/>
    <w:rsid w:val="005F1B0E"/>
    <w:rPr>
      <w:color w:val="0563C1" w:themeColor="hyperlink"/>
      <w:u w:val="single"/>
    </w:rPr>
  </w:style>
  <w:style w:type="character" w:customStyle="1" w:styleId="Heading1Char">
    <w:name w:val="Heading 1 Char"/>
    <w:basedOn w:val="DefaultParagraphFont"/>
    <w:link w:val="Heading1"/>
    <w:rsid w:val="00316E2F"/>
    <w:rPr>
      <w:rFonts w:ascii="Calibri" w:eastAsiaTheme="majorEastAsia" w:hAnsi="Calibri" w:cstheme="majorBidi"/>
      <w:b/>
      <w:bCs/>
      <w:color w:val="00B050"/>
      <w:sz w:val="32"/>
      <w:szCs w:val="28"/>
      <w:lang w:eastAsia="ja-JP"/>
    </w:rPr>
  </w:style>
  <w:style w:type="character" w:customStyle="1" w:styleId="Heading2Char">
    <w:name w:val="Heading 2 Char"/>
    <w:basedOn w:val="DefaultParagraphFont"/>
    <w:link w:val="Heading2"/>
    <w:rsid w:val="00316E2F"/>
    <w:rPr>
      <w:rFonts w:eastAsiaTheme="majorEastAsia" w:cstheme="majorBidi"/>
      <w:b/>
      <w:bCs/>
      <w:color w:val="00B050"/>
      <w:sz w:val="24"/>
      <w:szCs w:val="26"/>
      <w:lang w:eastAsia="ja-JP"/>
    </w:rPr>
  </w:style>
  <w:style w:type="character" w:customStyle="1" w:styleId="Heading3Char">
    <w:name w:val="Heading 3 Char"/>
    <w:basedOn w:val="DefaultParagraphFont"/>
    <w:link w:val="Heading3"/>
    <w:rsid w:val="00316E2F"/>
    <w:rPr>
      <w:rFonts w:cs="ITC Franklin Gothic Std Med"/>
      <w:b/>
      <w:color w:val="00B050"/>
      <w:sz w:val="24"/>
      <w:szCs w:val="26"/>
      <w:lang w:val="en-GB"/>
    </w:rPr>
  </w:style>
  <w:style w:type="character" w:customStyle="1" w:styleId="Heading4Char">
    <w:name w:val="Heading 4 Char"/>
    <w:basedOn w:val="DefaultParagraphFont"/>
    <w:link w:val="Heading4"/>
    <w:rsid w:val="00316E2F"/>
    <w:rPr>
      <w:rFonts w:cs="ITC Franklin Gothic Std Med"/>
      <w:b/>
      <w:i/>
      <w:color w:val="00B050"/>
      <w:szCs w:val="24"/>
      <w:lang w:val="en-GB"/>
    </w:rPr>
  </w:style>
  <w:style w:type="character" w:customStyle="1" w:styleId="Heading5Char">
    <w:name w:val="Heading 5 Char"/>
    <w:basedOn w:val="DefaultParagraphFont"/>
    <w:link w:val="Heading5"/>
    <w:uiPriority w:val="9"/>
    <w:rsid w:val="00316E2F"/>
    <w:rPr>
      <w:rFonts w:cs="ITC Franklin Gothic Std Med"/>
      <w:b/>
      <w:i/>
      <w:iCs/>
      <w:color w:val="C45911" w:themeColor="accent2" w:themeShade="BF"/>
      <w:sz w:val="24"/>
      <w:szCs w:val="24"/>
      <w:lang w:val="en-GB"/>
    </w:rPr>
  </w:style>
  <w:style w:type="character" w:customStyle="1" w:styleId="Heading6Char">
    <w:name w:val="Heading 6 Char"/>
    <w:basedOn w:val="DefaultParagraphFont"/>
    <w:link w:val="Heading6"/>
    <w:uiPriority w:val="9"/>
    <w:semiHidden/>
    <w:rsid w:val="00316E2F"/>
    <w:rPr>
      <w:rFonts w:asciiTheme="majorHAnsi" w:eastAsiaTheme="majorEastAsia" w:hAnsiTheme="majorHAnsi" w:cstheme="majorBidi"/>
      <w:i/>
      <w:iCs/>
      <w:color w:val="1F3763" w:themeColor="accent1" w:themeShade="7F"/>
      <w:lang w:eastAsia="ja-JP"/>
    </w:rPr>
  </w:style>
  <w:style w:type="character" w:customStyle="1" w:styleId="Heading7Char">
    <w:name w:val="Heading 7 Char"/>
    <w:basedOn w:val="DefaultParagraphFont"/>
    <w:link w:val="Heading7"/>
    <w:uiPriority w:val="9"/>
    <w:semiHidden/>
    <w:rsid w:val="00316E2F"/>
    <w:rPr>
      <w:rFonts w:asciiTheme="majorHAnsi" w:eastAsiaTheme="majorEastAsia" w:hAnsiTheme="majorHAnsi" w:cstheme="majorBidi"/>
      <w:i/>
      <w:iCs/>
      <w:color w:val="404040" w:themeColor="text1" w:themeTint="BF"/>
      <w:lang w:eastAsia="ja-JP"/>
    </w:rPr>
  </w:style>
  <w:style w:type="character" w:customStyle="1" w:styleId="Heading8Char">
    <w:name w:val="Heading 8 Char"/>
    <w:basedOn w:val="DefaultParagraphFont"/>
    <w:link w:val="Heading8"/>
    <w:uiPriority w:val="9"/>
    <w:semiHidden/>
    <w:rsid w:val="00316E2F"/>
    <w:rPr>
      <w:rFonts w:asciiTheme="majorHAnsi" w:eastAsiaTheme="majorEastAsia" w:hAnsiTheme="majorHAnsi" w:cstheme="majorBidi"/>
      <w:color w:val="404040" w:themeColor="text1" w:themeTint="BF"/>
      <w:sz w:val="20"/>
      <w:szCs w:val="20"/>
      <w:lang w:eastAsia="ja-JP"/>
    </w:rPr>
  </w:style>
  <w:style w:type="character" w:customStyle="1" w:styleId="Heading9Char">
    <w:name w:val="Heading 9 Char"/>
    <w:basedOn w:val="DefaultParagraphFont"/>
    <w:link w:val="Heading9"/>
    <w:uiPriority w:val="9"/>
    <w:semiHidden/>
    <w:rsid w:val="00316E2F"/>
    <w:rPr>
      <w:rFonts w:asciiTheme="majorHAnsi" w:eastAsiaTheme="majorEastAsia" w:hAnsiTheme="majorHAnsi" w:cstheme="majorBidi"/>
      <w:i/>
      <w:iCs/>
      <w:color w:val="404040" w:themeColor="text1" w:themeTint="BF"/>
      <w:sz w:val="20"/>
      <w:szCs w:val="20"/>
      <w:lang w:eastAsia="ja-JP"/>
    </w:rPr>
  </w:style>
  <w:style w:type="paragraph" w:customStyle="1" w:styleId="ModelNrmlSingle">
    <w:name w:val="ModelNrmlSingle"/>
    <w:basedOn w:val="Normal"/>
    <w:rsid w:val="0029168A"/>
    <w:pPr>
      <w:spacing w:after="240"/>
      <w:ind w:firstLine="720"/>
      <w:jc w:val="both"/>
    </w:pPr>
    <w:rPr>
      <w:rFonts w:ascii="Times New Roman" w:eastAsia="Times New Roman" w:hAnsi="Times New Roman" w:cs="Times New Roman"/>
      <w:szCs w:val="20"/>
    </w:rPr>
  </w:style>
  <w:style w:type="paragraph" w:styleId="NormalWeb">
    <w:name w:val="Normal (Web)"/>
    <w:basedOn w:val="Normal"/>
    <w:uiPriority w:val="99"/>
    <w:unhideWhenUsed/>
    <w:rsid w:val="000A0AEB"/>
    <w:pPr>
      <w:spacing w:before="100" w:beforeAutospacing="1" w:after="100" w:afterAutospacing="1"/>
    </w:pPr>
    <w:rPr>
      <w:rFonts w:ascii="Times New Roman" w:eastAsiaTheme="minorEastAsia" w:hAnsi="Times New Roman" w:cs="Times New Roman"/>
      <w:sz w:val="24"/>
      <w:szCs w:val="24"/>
    </w:rPr>
  </w:style>
  <w:style w:type="paragraph" w:styleId="Revision">
    <w:name w:val="Revision"/>
    <w:hidden/>
    <w:uiPriority w:val="99"/>
    <w:semiHidden/>
    <w:rsid w:val="00497F9A"/>
  </w:style>
  <w:style w:type="character" w:styleId="PageNumber">
    <w:name w:val="page number"/>
    <w:basedOn w:val="DefaultParagraphFont"/>
    <w:uiPriority w:val="99"/>
    <w:semiHidden/>
    <w:unhideWhenUsed/>
    <w:rsid w:val="00F00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8150">
      <w:bodyDiv w:val="1"/>
      <w:marLeft w:val="0"/>
      <w:marRight w:val="0"/>
      <w:marTop w:val="0"/>
      <w:marBottom w:val="0"/>
      <w:divBdr>
        <w:top w:val="none" w:sz="0" w:space="0" w:color="auto"/>
        <w:left w:val="none" w:sz="0" w:space="0" w:color="auto"/>
        <w:bottom w:val="none" w:sz="0" w:space="0" w:color="auto"/>
        <w:right w:val="none" w:sz="0" w:space="0" w:color="auto"/>
      </w:divBdr>
      <w:divsChild>
        <w:div w:id="963197576">
          <w:marLeft w:val="0"/>
          <w:marRight w:val="0"/>
          <w:marTop w:val="0"/>
          <w:marBottom w:val="0"/>
          <w:divBdr>
            <w:top w:val="none" w:sz="0" w:space="0" w:color="auto"/>
            <w:left w:val="none" w:sz="0" w:space="0" w:color="auto"/>
            <w:bottom w:val="none" w:sz="0" w:space="0" w:color="auto"/>
            <w:right w:val="none" w:sz="0" w:space="0" w:color="auto"/>
          </w:divBdr>
          <w:divsChild>
            <w:div w:id="2073964389">
              <w:marLeft w:val="0"/>
              <w:marRight w:val="0"/>
              <w:marTop w:val="0"/>
              <w:marBottom w:val="0"/>
              <w:divBdr>
                <w:top w:val="none" w:sz="0" w:space="0" w:color="auto"/>
                <w:left w:val="none" w:sz="0" w:space="0" w:color="auto"/>
                <w:bottom w:val="none" w:sz="0" w:space="0" w:color="auto"/>
                <w:right w:val="none" w:sz="0" w:space="0" w:color="auto"/>
              </w:divBdr>
              <w:divsChild>
                <w:div w:id="1876262851">
                  <w:marLeft w:val="0"/>
                  <w:marRight w:val="0"/>
                  <w:marTop w:val="0"/>
                  <w:marBottom w:val="0"/>
                  <w:divBdr>
                    <w:top w:val="none" w:sz="0" w:space="0" w:color="auto"/>
                    <w:left w:val="none" w:sz="0" w:space="0" w:color="auto"/>
                    <w:bottom w:val="none" w:sz="0" w:space="0" w:color="auto"/>
                    <w:right w:val="none" w:sz="0" w:space="0" w:color="auto"/>
                  </w:divBdr>
                  <w:divsChild>
                    <w:div w:id="72476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331813">
      <w:bodyDiv w:val="1"/>
      <w:marLeft w:val="0"/>
      <w:marRight w:val="0"/>
      <w:marTop w:val="0"/>
      <w:marBottom w:val="0"/>
      <w:divBdr>
        <w:top w:val="none" w:sz="0" w:space="0" w:color="auto"/>
        <w:left w:val="none" w:sz="0" w:space="0" w:color="auto"/>
        <w:bottom w:val="none" w:sz="0" w:space="0" w:color="auto"/>
        <w:right w:val="none" w:sz="0" w:space="0" w:color="auto"/>
      </w:divBdr>
    </w:div>
    <w:div w:id="692462062">
      <w:bodyDiv w:val="1"/>
      <w:marLeft w:val="0"/>
      <w:marRight w:val="0"/>
      <w:marTop w:val="0"/>
      <w:marBottom w:val="0"/>
      <w:divBdr>
        <w:top w:val="none" w:sz="0" w:space="0" w:color="auto"/>
        <w:left w:val="none" w:sz="0" w:space="0" w:color="auto"/>
        <w:bottom w:val="none" w:sz="0" w:space="0" w:color="auto"/>
        <w:right w:val="none" w:sz="0" w:space="0" w:color="auto"/>
      </w:divBdr>
    </w:div>
    <w:div w:id="123273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640">
          <w:marLeft w:val="0"/>
          <w:marRight w:val="0"/>
          <w:marTop w:val="0"/>
          <w:marBottom w:val="0"/>
          <w:divBdr>
            <w:top w:val="none" w:sz="0" w:space="0" w:color="auto"/>
            <w:left w:val="none" w:sz="0" w:space="0" w:color="auto"/>
            <w:bottom w:val="none" w:sz="0" w:space="0" w:color="auto"/>
            <w:right w:val="none" w:sz="0" w:space="0" w:color="auto"/>
          </w:divBdr>
          <w:divsChild>
            <w:div w:id="698817856">
              <w:marLeft w:val="0"/>
              <w:marRight w:val="0"/>
              <w:marTop w:val="0"/>
              <w:marBottom w:val="0"/>
              <w:divBdr>
                <w:top w:val="none" w:sz="0" w:space="0" w:color="auto"/>
                <w:left w:val="none" w:sz="0" w:space="0" w:color="auto"/>
                <w:bottom w:val="none" w:sz="0" w:space="0" w:color="auto"/>
                <w:right w:val="none" w:sz="0" w:space="0" w:color="auto"/>
              </w:divBdr>
              <w:divsChild>
                <w:div w:id="1795174705">
                  <w:marLeft w:val="0"/>
                  <w:marRight w:val="0"/>
                  <w:marTop w:val="0"/>
                  <w:marBottom w:val="0"/>
                  <w:divBdr>
                    <w:top w:val="none" w:sz="0" w:space="0" w:color="auto"/>
                    <w:left w:val="none" w:sz="0" w:space="0" w:color="auto"/>
                    <w:bottom w:val="none" w:sz="0" w:space="0" w:color="auto"/>
                    <w:right w:val="none" w:sz="0" w:space="0" w:color="auto"/>
                  </w:divBdr>
                  <w:divsChild>
                    <w:div w:id="7336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11899">
      <w:bodyDiv w:val="1"/>
      <w:marLeft w:val="0"/>
      <w:marRight w:val="0"/>
      <w:marTop w:val="0"/>
      <w:marBottom w:val="0"/>
      <w:divBdr>
        <w:top w:val="none" w:sz="0" w:space="0" w:color="auto"/>
        <w:left w:val="none" w:sz="0" w:space="0" w:color="auto"/>
        <w:bottom w:val="none" w:sz="0" w:space="0" w:color="auto"/>
        <w:right w:val="none" w:sz="0" w:space="0" w:color="auto"/>
      </w:divBdr>
      <w:divsChild>
        <w:div w:id="1501046181">
          <w:marLeft w:val="0"/>
          <w:marRight w:val="0"/>
          <w:marTop w:val="0"/>
          <w:marBottom w:val="0"/>
          <w:divBdr>
            <w:top w:val="none" w:sz="0" w:space="0" w:color="auto"/>
            <w:left w:val="none" w:sz="0" w:space="0" w:color="auto"/>
            <w:bottom w:val="none" w:sz="0" w:space="0" w:color="auto"/>
            <w:right w:val="none" w:sz="0" w:space="0" w:color="auto"/>
          </w:divBdr>
          <w:divsChild>
            <w:div w:id="344600305">
              <w:marLeft w:val="0"/>
              <w:marRight w:val="0"/>
              <w:marTop w:val="0"/>
              <w:marBottom w:val="0"/>
              <w:divBdr>
                <w:top w:val="none" w:sz="0" w:space="0" w:color="auto"/>
                <w:left w:val="none" w:sz="0" w:space="0" w:color="auto"/>
                <w:bottom w:val="none" w:sz="0" w:space="0" w:color="auto"/>
                <w:right w:val="none" w:sz="0" w:space="0" w:color="auto"/>
              </w:divBdr>
              <w:divsChild>
                <w:div w:id="14386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92072">
      <w:bodyDiv w:val="1"/>
      <w:marLeft w:val="0"/>
      <w:marRight w:val="0"/>
      <w:marTop w:val="0"/>
      <w:marBottom w:val="0"/>
      <w:divBdr>
        <w:top w:val="none" w:sz="0" w:space="0" w:color="auto"/>
        <w:left w:val="none" w:sz="0" w:space="0" w:color="auto"/>
        <w:bottom w:val="none" w:sz="0" w:space="0" w:color="auto"/>
        <w:right w:val="none" w:sz="0" w:space="0" w:color="auto"/>
      </w:divBdr>
      <w:divsChild>
        <w:div w:id="1682079672">
          <w:marLeft w:val="0"/>
          <w:marRight w:val="0"/>
          <w:marTop w:val="0"/>
          <w:marBottom w:val="0"/>
          <w:divBdr>
            <w:top w:val="none" w:sz="0" w:space="0" w:color="auto"/>
            <w:left w:val="none" w:sz="0" w:space="0" w:color="auto"/>
            <w:bottom w:val="none" w:sz="0" w:space="0" w:color="auto"/>
            <w:right w:val="none" w:sz="0" w:space="0" w:color="auto"/>
          </w:divBdr>
          <w:divsChild>
            <w:div w:id="546448873">
              <w:marLeft w:val="0"/>
              <w:marRight w:val="0"/>
              <w:marTop w:val="0"/>
              <w:marBottom w:val="0"/>
              <w:divBdr>
                <w:top w:val="none" w:sz="0" w:space="0" w:color="auto"/>
                <w:left w:val="none" w:sz="0" w:space="0" w:color="auto"/>
                <w:bottom w:val="none" w:sz="0" w:space="0" w:color="auto"/>
                <w:right w:val="none" w:sz="0" w:space="0" w:color="auto"/>
              </w:divBdr>
              <w:divsChild>
                <w:div w:id="1884706456">
                  <w:marLeft w:val="0"/>
                  <w:marRight w:val="0"/>
                  <w:marTop w:val="0"/>
                  <w:marBottom w:val="0"/>
                  <w:divBdr>
                    <w:top w:val="none" w:sz="0" w:space="0" w:color="auto"/>
                    <w:left w:val="none" w:sz="0" w:space="0" w:color="auto"/>
                    <w:bottom w:val="none" w:sz="0" w:space="0" w:color="auto"/>
                    <w:right w:val="none" w:sz="0" w:space="0" w:color="auto"/>
                  </w:divBdr>
                  <w:divsChild>
                    <w:div w:id="155060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52769">
      <w:bodyDiv w:val="1"/>
      <w:marLeft w:val="0"/>
      <w:marRight w:val="0"/>
      <w:marTop w:val="0"/>
      <w:marBottom w:val="0"/>
      <w:divBdr>
        <w:top w:val="none" w:sz="0" w:space="0" w:color="auto"/>
        <w:left w:val="none" w:sz="0" w:space="0" w:color="auto"/>
        <w:bottom w:val="none" w:sz="0" w:space="0" w:color="auto"/>
        <w:right w:val="none" w:sz="0" w:space="0" w:color="auto"/>
      </w:divBdr>
      <w:divsChild>
        <w:div w:id="1286622770">
          <w:marLeft w:val="0"/>
          <w:marRight w:val="0"/>
          <w:marTop w:val="0"/>
          <w:marBottom w:val="0"/>
          <w:divBdr>
            <w:top w:val="none" w:sz="0" w:space="0" w:color="auto"/>
            <w:left w:val="none" w:sz="0" w:space="0" w:color="auto"/>
            <w:bottom w:val="none" w:sz="0" w:space="0" w:color="auto"/>
            <w:right w:val="none" w:sz="0" w:space="0" w:color="auto"/>
          </w:divBdr>
          <w:divsChild>
            <w:div w:id="2018464495">
              <w:marLeft w:val="0"/>
              <w:marRight w:val="0"/>
              <w:marTop w:val="0"/>
              <w:marBottom w:val="0"/>
              <w:divBdr>
                <w:top w:val="none" w:sz="0" w:space="0" w:color="auto"/>
                <w:left w:val="none" w:sz="0" w:space="0" w:color="auto"/>
                <w:bottom w:val="none" w:sz="0" w:space="0" w:color="auto"/>
                <w:right w:val="none" w:sz="0" w:space="0" w:color="auto"/>
              </w:divBdr>
              <w:divsChild>
                <w:div w:id="1575356086">
                  <w:marLeft w:val="0"/>
                  <w:marRight w:val="0"/>
                  <w:marTop w:val="0"/>
                  <w:marBottom w:val="0"/>
                  <w:divBdr>
                    <w:top w:val="none" w:sz="0" w:space="0" w:color="auto"/>
                    <w:left w:val="none" w:sz="0" w:space="0" w:color="auto"/>
                    <w:bottom w:val="none" w:sz="0" w:space="0" w:color="auto"/>
                    <w:right w:val="none" w:sz="0" w:space="0" w:color="auto"/>
                  </w:divBdr>
                  <w:divsChild>
                    <w:div w:id="213995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450763">
      <w:bodyDiv w:val="1"/>
      <w:marLeft w:val="0"/>
      <w:marRight w:val="0"/>
      <w:marTop w:val="0"/>
      <w:marBottom w:val="0"/>
      <w:divBdr>
        <w:top w:val="none" w:sz="0" w:space="0" w:color="auto"/>
        <w:left w:val="none" w:sz="0" w:space="0" w:color="auto"/>
        <w:bottom w:val="none" w:sz="0" w:space="0" w:color="auto"/>
        <w:right w:val="none" w:sz="0" w:space="0" w:color="auto"/>
      </w:divBdr>
      <w:divsChild>
        <w:div w:id="690570705">
          <w:marLeft w:val="0"/>
          <w:marRight w:val="0"/>
          <w:marTop w:val="0"/>
          <w:marBottom w:val="0"/>
          <w:divBdr>
            <w:top w:val="none" w:sz="0" w:space="0" w:color="auto"/>
            <w:left w:val="none" w:sz="0" w:space="0" w:color="auto"/>
            <w:bottom w:val="none" w:sz="0" w:space="0" w:color="auto"/>
            <w:right w:val="none" w:sz="0" w:space="0" w:color="auto"/>
          </w:divBdr>
          <w:divsChild>
            <w:div w:id="1123303630">
              <w:marLeft w:val="0"/>
              <w:marRight w:val="0"/>
              <w:marTop w:val="0"/>
              <w:marBottom w:val="0"/>
              <w:divBdr>
                <w:top w:val="none" w:sz="0" w:space="0" w:color="auto"/>
                <w:left w:val="none" w:sz="0" w:space="0" w:color="auto"/>
                <w:bottom w:val="none" w:sz="0" w:space="0" w:color="auto"/>
                <w:right w:val="none" w:sz="0" w:space="0" w:color="auto"/>
              </w:divBdr>
              <w:divsChild>
                <w:div w:id="81646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135829">
      <w:bodyDiv w:val="1"/>
      <w:marLeft w:val="0"/>
      <w:marRight w:val="0"/>
      <w:marTop w:val="0"/>
      <w:marBottom w:val="0"/>
      <w:divBdr>
        <w:top w:val="none" w:sz="0" w:space="0" w:color="auto"/>
        <w:left w:val="none" w:sz="0" w:space="0" w:color="auto"/>
        <w:bottom w:val="none" w:sz="0" w:space="0" w:color="auto"/>
        <w:right w:val="none" w:sz="0" w:space="0" w:color="auto"/>
      </w:divBdr>
      <w:divsChild>
        <w:div w:id="1592884219">
          <w:marLeft w:val="0"/>
          <w:marRight w:val="0"/>
          <w:marTop w:val="0"/>
          <w:marBottom w:val="0"/>
          <w:divBdr>
            <w:top w:val="none" w:sz="0" w:space="0" w:color="auto"/>
            <w:left w:val="none" w:sz="0" w:space="0" w:color="auto"/>
            <w:bottom w:val="none" w:sz="0" w:space="0" w:color="auto"/>
            <w:right w:val="none" w:sz="0" w:space="0" w:color="auto"/>
          </w:divBdr>
          <w:divsChild>
            <w:div w:id="2046906256">
              <w:marLeft w:val="0"/>
              <w:marRight w:val="0"/>
              <w:marTop w:val="0"/>
              <w:marBottom w:val="0"/>
              <w:divBdr>
                <w:top w:val="none" w:sz="0" w:space="0" w:color="auto"/>
                <w:left w:val="none" w:sz="0" w:space="0" w:color="auto"/>
                <w:bottom w:val="none" w:sz="0" w:space="0" w:color="auto"/>
                <w:right w:val="none" w:sz="0" w:space="0" w:color="auto"/>
              </w:divBdr>
              <w:divsChild>
                <w:div w:id="16005544">
                  <w:marLeft w:val="0"/>
                  <w:marRight w:val="0"/>
                  <w:marTop w:val="0"/>
                  <w:marBottom w:val="0"/>
                  <w:divBdr>
                    <w:top w:val="none" w:sz="0" w:space="0" w:color="auto"/>
                    <w:left w:val="none" w:sz="0" w:space="0" w:color="auto"/>
                    <w:bottom w:val="none" w:sz="0" w:space="0" w:color="auto"/>
                    <w:right w:val="none" w:sz="0" w:space="0" w:color="auto"/>
                  </w:divBdr>
                  <w:divsChild>
                    <w:div w:id="152713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78431">
      <w:bodyDiv w:val="1"/>
      <w:marLeft w:val="0"/>
      <w:marRight w:val="0"/>
      <w:marTop w:val="0"/>
      <w:marBottom w:val="0"/>
      <w:divBdr>
        <w:top w:val="none" w:sz="0" w:space="0" w:color="auto"/>
        <w:left w:val="none" w:sz="0" w:space="0" w:color="auto"/>
        <w:bottom w:val="none" w:sz="0" w:space="0" w:color="auto"/>
        <w:right w:val="none" w:sz="0" w:space="0" w:color="auto"/>
      </w:divBdr>
      <w:divsChild>
        <w:div w:id="1335494443">
          <w:marLeft w:val="0"/>
          <w:marRight w:val="0"/>
          <w:marTop w:val="0"/>
          <w:marBottom w:val="0"/>
          <w:divBdr>
            <w:top w:val="none" w:sz="0" w:space="0" w:color="auto"/>
            <w:left w:val="none" w:sz="0" w:space="0" w:color="auto"/>
            <w:bottom w:val="none" w:sz="0" w:space="0" w:color="auto"/>
            <w:right w:val="none" w:sz="0" w:space="0" w:color="auto"/>
          </w:divBdr>
          <w:divsChild>
            <w:div w:id="308825813">
              <w:marLeft w:val="0"/>
              <w:marRight w:val="0"/>
              <w:marTop w:val="0"/>
              <w:marBottom w:val="0"/>
              <w:divBdr>
                <w:top w:val="none" w:sz="0" w:space="0" w:color="auto"/>
                <w:left w:val="none" w:sz="0" w:space="0" w:color="auto"/>
                <w:bottom w:val="none" w:sz="0" w:space="0" w:color="auto"/>
                <w:right w:val="none" w:sz="0" w:space="0" w:color="auto"/>
              </w:divBdr>
              <w:divsChild>
                <w:div w:id="188419614">
                  <w:marLeft w:val="0"/>
                  <w:marRight w:val="0"/>
                  <w:marTop w:val="0"/>
                  <w:marBottom w:val="0"/>
                  <w:divBdr>
                    <w:top w:val="none" w:sz="0" w:space="0" w:color="auto"/>
                    <w:left w:val="none" w:sz="0" w:space="0" w:color="auto"/>
                    <w:bottom w:val="none" w:sz="0" w:space="0" w:color="auto"/>
                    <w:right w:val="none" w:sz="0" w:space="0" w:color="auto"/>
                  </w:divBdr>
                  <w:divsChild>
                    <w:div w:id="20036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705313">
      <w:bodyDiv w:val="1"/>
      <w:marLeft w:val="0"/>
      <w:marRight w:val="0"/>
      <w:marTop w:val="0"/>
      <w:marBottom w:val="0"/>
      <w:divBdr>
        <w:top w:val="none" w:sz="0" w:space="0" w:color="auto"/>
        <w:left w:val="none" w:sz="0" w:space="0" w:color="auto"/>
        <w:bottom w:val="none" w:sz="0" w:space="0" w:color="auto"/>
        <w:right w:val="none" w:sz="0" w:space="0" w:color="auto"/>
      </w:divBdr>
      <w:divsChild>
        <w:div w:id="557056100">
          <w:marLeft w:val="0"/>
          <w:marRight w:val="0"/>
          <w:marTop w:val="0"/>
          <w:marBottom w:val="0"/>
          <w:divBdr>
            <w:top w:val="none" w:sz="0" w:space="0" w:color="auto"/>
            <w:left w:val="none" w:sz="0" w:space="0" w:color="auto"/>
            <w:bottom w:val="none" w:sz="0" w:space="0" w:color="auto"/>
            <w:right w:val="none" w:sz="0" w:space="0" w:color="auto"/>
          </w:divBdr>
          <w:divsChild>
            <w:div w:id="465051454">
              <w:marLeft w:val="0"/>
              <w:marRight w:val="0"/>
              <w:marTop w:val="0"/>
              <w:marBottom w:val="0"/>
              <w:divBdr>
                <w:top w:val="none" w:sz="0" w:space="0" w:color="auto"/>
                <w:left w:val="none" w:sz="0" w:space="0" w:color="auto"/>
                <w:bottom w:val="none" w:sz="0" w:space="0" w:color="auto"/>
                <w:right w:val="none" w:sz="0" w:space="0" w:color="auto"/>
              </w:divBdr>
              <w:divsChild>
                <w:div w:id="1331831804">
                  <w:marLeft w:val="0"/>
                  <w:marRight w:val="0"/>
                  <w:marTop w:val="0"/>
                  <w:marBottom w:val="0"/>
                  <w:divBdr>
                    <w:top w:val="none" w:sz="0" w:space="0" w:color="auto"/>
                    <w:left w:val="none" w:sz="0" w:space="0" w:color="auto"/>
                    <w:bottom w:val="none" w:sz="0" w:space="0" w:color="auto"/>
                    <w:right w:val="none" w:sz="0" w:space="0" w:color="auto"/>
                  </w:divBdr>
                  <w:divsChild>
                    <w:div w:id="5547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A8324B98A55B489462857D43D33C5C" ma:contentTypeVersion="9" ma:contentTypeDescription="Create a new document." ma:contentTypeScope="" ma:versionID="5e7dcfc6e9b8d00a6ced7b639b92855d">
  <xsd:schema xmlns:xsd="http://www.w3.org/2001/XMLSchema" xmlns:xs="http://www.w3.org/2001/XMLSchema" xmlns:p="http://schemas.microsoft.com/office/2006/metadata/properties" xmlns:ns3="c6cda579-7baa-41cf-85d4-3f569ff88fa2" targetNamespace="http://schemas.microsoft.com/office/2006/metadata/properties" ma:root="true" ma:fieldsID="488e189c12df0a5721f20ab9b0c82213" ns3:_="">
    <xsd:import namespace="c6cda579-7baa-41cf-85d4-3f569ff88f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da579-7baa-41cf-85d4-3f569ff88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F2C87-A10B-47A7-96D8-798CB9CD35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B69492-96D9-4F83-AAA8-2DE8FC6F0321}">
  <ds:schemaRefs>
    <ds:schemaRef ds:uri="http://schemas.microsoft.com/sharepoint/v3/contenttype/forms"/>
  </ds:schemaRefs>
</ds:datastoreItem>
</file>

<file path=customXml/itemProps3.xml><?xml version="1.0" encoding="utf-8"?>
<ds:datastoreItem xmlns:ds="http://schemas.openxmlformats.org/officeDocument/2006/customXml" ds:itemID="{7A7F09D3-5A44-4601-A179-4667F8DDA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da579-7baa-41cf-85d4-3f569ff88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43CF4E-7E6B-435A-A115-D1EFF8B5A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1801</Words>
  <Characters>10270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Isabelle Kayser</dc:creator>
  <cp:keywords/>
  <dc:description/>
  <cp:lastModifiedBy>user</cp:lastModifiedBy>
  <cp:revision>2</cp:revision>
  <cp:lastPrinted>2019-07-26T18:53:00Z</cp:lastPrinted>
  <dcterms:created xsi:type="dcterms:W3CDTF">2022-01-09T07:57:00Z</dcterms:created>
  <dcterms:modified xsi:type="dcterms:W3CDTF">2022-01-09T07:57:00Z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0x01010068A8324B98A55B489462857D43D33C5C</vt:lpwstr>
  </property>
</Properties>
</file>